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6AE674A"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51CC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0D699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5053536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51CC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F1AFA6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51CC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30F65CD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51CC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01A533"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51CC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84E3706"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51CC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C82FB24"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51CC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F10D255"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651CC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C60DCF7"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651CC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5BEEE1"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651CC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0B0143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651CC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74B440" w:rsidR="00246C09" w:rsidRDefault="00246C09" w:rsidP="00246C09">
      <w:pPr>
        <w:pStyle w:val="Tytutabeli"/>
      </w:pPr>
      <w:bookmarkStart w:id="113" w:name="_Ref140344492"/>
      <w:bookmarkStart w:id="114" w:name="_Ref140344484"/>
      <w:r>
        <w:t xml:space="preserve">Tabela </w:t>
      </w:r>
      <w:fldSimple w:instr=" SEQ Tabela \* ARABIC ">
        <w:r w:rsidR="00651CC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2C2691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51CC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9885D6E"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F3555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F3555C" w:rsidRPr="00F3555C">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5EF780D"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51CC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8879B4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51CC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8BCEF85"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51CC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0976763A"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F3555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24–26)","previouslyFormattedCitation":"(Dziadkowiec, 2006, ss. 24–26)"},"properties":{"noteIndex":0},"schema":"https://github.com/citation-style-language/schema/raw/master/csl-citation.json"}</w:instrText>
      </w:r>
      <w:r w:rsidRPr="00BD17A9">
        <w:fldChar w:fldCharType="separate"/>
      </w:r>
      <w:r w:rsidR="00F3555C" w:rsidRPr="00F3555C">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4CD85AC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51CC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67B83762"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F3555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2006)","previouslyFormattedCitation":"(Dziadkowiec, 2006)"},"properties":{"noteIndex":0},"schema":"https://github.com/citation-style-language/schema/raw/master/csl-citation.json"}</w:instrText>
      </w:r>
      <w:r w:rsidRPr="00BD17A9">
        <w:fldChar w:fldCharType="separate"/>
      </w:r>
      <w:r w:rsidR="00F3555C" w:rsidRPr="00F3555C">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4F36D37" w:rsidR="007D0DF0" w:rsidRDefault="007D0DF0" w:rsidP="007D0DF0">
      <w:pPr>
        <w:pStyle w:val="Tytutabeli"/>
      </w:pPr>
      <w:bookmarkStart w:id="165" w:name="_Ref141468164"/>
      <w:bookmarkStart w:id="166" w:name="_Ref141468154"/>
      <w:r>
        <w:lastRenderedPageBreak/>
        <w:t xml:space="preserve">Tabela </w:t>
      </w:r>
      <w:fldSimple w:instr=" SEQ Tabela \* ARABIC ">
        <w:r w:rsidR="00651CC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53B2FD3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F3555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F3555C" w:rsidRPr="00F3555C">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F3555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2015)","previouslyFormattedCitation":"(Dziadkowiec &amp; Sikora, 2015)"},"properties":{"noteIndex":0},"schema":"https://github.com/citation-style-language/schema/raw/master/csl-citation.json"}</w:instrText>
      </w:r>
      <w:r w:rsidR="00590A36">
        <w:fldChar w:fldCharType="separate"/>
      </w:r>
      <w:r w:rsidR="00F3555C" w:rsidRPr="00F3555C">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42A808D"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51CC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FFEA2D"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51CC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75CD1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51CC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CA08C07"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51CC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7476C77"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51CC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DADC50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51CC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31F9220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51CC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761883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651CC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18BF8F0D" w:rsidR="00885578" w:rsidRDefault="00885578" w:rsidP="00885578">
      <w:pPr>
        <w:pStyle w:val="Tytutabeli"/>
      </w:pPr>
      <w:r>
        <w:t xml:space="preserve">Tabela </w:t>
      </w:r>
      <w:fldSimple w:instr=" SEQ Tabela \* ARABIC ">
        <w:r w:rsidR="00651CC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0D6996">
        <w:rPr>
          <w:lang w:val="en-GB"/>
        </w:rPr>
        <w:t xml:space="preserve">The TQS approach defines service as work done by one person for the benefit of another </w:t>
      </w:r>
      <w:r>
        <w:fldChar w:fldCharType="begin" w:fldLock="1"/>
      </w:r>
      <w:r w:rsidRPr="000D6996">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2817AEC2" w:rsidR="00183461" w:rsidRDefault="00183461" w:rsidP="002C4CC0">
      <w:pPr>
        <w:pStyle w:val="Tytutabeli"/>
      </w:pPr>
      <w:r>
        <w:lastRenderedPageBreak/>
        <w:t xml:space="preserve">Tabela </w:t>
      </w:r>
      <w:fldSimple w:instr=" SEQ Tabela \* ARABIC ">
        <w:r w:rsidR="00651CC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2ABF5AC0" w14:textId="77777777" w:rsidR="00BF04C5" w:rsidRDefault="00BF04C5" w:rsidP="00BF04C5">
      <w:r>
        <w:t xml:space="preserve">5 zasad </w:t>
      </w:r>
      <w:proofErr w:type="spellStart"/>
      <w:r>
        <w:t>lean</w:t>
      </w:r>
      <w:proofErr w:type="spellEnd"/>
      <w:r>
        <w:t>:</w:t>
      </w:r>
    </w:p>
    <w:p w14:paraId="0A093F4F" w14:textId="1D0F334D" w:rsidR="00BF04C5" w:rsidRDefault="00BF04C5" w:rsidP="00BF04C5">
      <w:r>
        <w:t>1. Określ czym jest wartość, z punktu widzenia klienta.</w:t>
      </w:r>
    </w:p>
    <w:p w14:paraId="1FCE7F16" w14:textId="1053A81C" w:rsidR="00BF04C5" w:rsidRDefault="00BF04C5" w:rsidP="00BF04C5">
      <w:r>
        <w:lastRenderedPageBreak/>
        <w:t>2. Zidentyfikuj strumień wartości – wszystkie czynności wykonywane (niezbędne) by dostarczyć produkt (wartość) klientowi.</w:t>
      </w:r>
    </w:p>
    <w:p w14:paraId="4FEE2A1C" w14:textId="60201DEA" w:rsidR="00BF04C5" w:rsidRDefault="00BF04C5" w:rsidP="00BF04C5">
      <w:r>
        <w:t>3. Przepływ - spraw by etapy tworzące wartość płynęły swobodnie.</w:t>
      </w:r>
    </w:p>
    <w:p w14:paraId="7ED25A12" w14:textId="77777777" w:rsidR="00BF04C5" w:rsidRDefault="00BF04C5" w:rsidP="00BF04C5">
      <w:r>
        <w:t>4. Wyciąganie wartości przez klientów. Sprzedaj jeden, wytwórz jeden.</w:t>
      </w:r>
    </w:p>
    <w:p w14:paraId="31947604" w14:textId="6B60AF66" w:rsidR="00BF04C5" w:rsidRDefault="00BF04C5" w:rsidP="00BF04C5">
      <w:r>
        <w:t xml:space="preserve">5. Dąż do doskonałości. Proces poprawy nie ma końca. </w:t>
      </w:r>
      <w:r>
        <w:fldChar w:fldCharType="begin" w:fldLock="1"/>
      </w:r>
      <w:r w:rsidR="00507803">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Corporation","type":"article-journal","volume":"48"},"uris":["http://www.mendeley.com/documents/?uuid=fd5d46da-3f61-47cf-8802-9d55fa498922"]}],"mendeley":{"formattedCitation":"(Womack &amp; Jones, 1997)","plainTextFormattedCitation":"(Womack &amp; Jones, 1997)","previouslyFormattedCitation":"(Womack &amp; Jones, 1997)"},"properties":{"noteIndex":0},"schema":"https://github.com/citation-style-language/schema/raw/master/csl-citation.json"}</w:instrText>
      </w:r>
      <w:r>
        <w:fldChar w:fldCharType="separate"/>
      </w:r>
      <w:r w:rsidRPr="00BF04C5">
        <w:rPr>
          <w:noProof/>
        </w:rPr>
        <w:t>(Womack &amp; Jones, 1997)</w:t>
      </w:r>
      <w:r>
        <w:fldChar w:fldCharType="end"/>
      </w:r>
    </w:p>
    <w:p w14:paraId="7F4B8C78" w14:textId="77777777" w:rsidR="00BF04C5" w:rsidRDefault="00BF04C5"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Default="00B14E8C" w:rsidP="008A0B73">
      <w:pPr>
        <w:rPr>
          <w:b/>
          <w:bCs/>
          <w:lang w:val="en-GB"/>
        </w:rPr>
      </w:pPr>
      <w:r w:rsidRPr="00A14599">
        <w:rPr>
          <w:b/>
          <w:bCs/>
          <w:lang w:val="en-GB"/>
        </w:rPr>
        <w:t xml:space="preserve">Lean </w:t>
      </w:r>
      <w:r w:rsidR="00C87D88" w:rsidRPr="00A14599">
        <w:rPr>
          <w:b/>
          <w:bCs/>
          <w:lang w:val="en-GB"/>
        </w:rPr>
        <w:t>Service</w:t>
      </w:r>
    </w:p>
    <w:p w14:paraId="28A8EEBF" w14:textId="77777777" w:rsidR="00C15F5B" w:rsidRDefault="00C15F5B" w:rsidP="008A0B73">
      <w:pPr>
        <w:rPr>
          <w:b/>
          <w:bCs/>
          <w:lang w:val="en-GB"/>
        </w:rPr>
      </w:pPr>
    </w:p>
    <w:p w14:paraId="321E4693" w14:textId="77777777" w:rsidR="00C15F5B" w:rsidRDefault="00C15F5B" w:rsidP="00C15F5B">
      <w:pPr>
        <w:rPr>
          <w:lang w:val="en-GB"/>
        </w:rPr>
      </w:pPr>
      <w:r w:rsidRPr="00F3555C">
        <w:rPr>
          <w:highlight w:val="green"/>
          <w:lang w:val="en-GB"/>
        </w:rPr>
        <w:lastRenderedPageBreak/>
        <w:t>The voice of the customer determines value</w:t>
      </w:r>
      <w:r>
        <w:rPr>
          <w:lang w:val="en-GB"/>
        </w:rPr>
        <w:t xml:space="preserve"> </w:t>
      </w:r>
      <w:r>
        <w:rPr>
          <w:lang w:val="en-GB"/>
        </w:rPr>
        <w:fldChar w:fldCharType="begin" w:fldLock="1"/>
      </w:r>
      <w:r>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7D6E63EB"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Pr="00C15F5B">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18AA5034"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p>
    <w:p w14:paraId="0099D596" w14:textId="77777777" w:rsidR="000D6996" w:rsidRPr="00114E0C" w:rsidRDefault="000D6996"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2DD31E34" w:rsidR="00B14E8C" w:rsidRPr="00B47C64" w:rsidRDefault="00B47C64" w:rsidP="008A0B73">
      <w:pPr>
        <w:rPr>
          <w:b/>
          <w:bCs/>
        </w:rPr>
      </w:pPr>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D37DE6D" w:rsidR="00B47C64" w:rsidRPr="00DC7BBD" w:rsidRDefault="00E5281D" w:rsidP="008A0B73">
      <w:pPr>
        <w:rPr>
          <w:b/>
          <w:bCs/>
          <w:lang w:val="en-GB"/>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proofErr w:type="spellStart"/>
      <w:r>
        <w:t>marnotrastwa</w:t>
      </w:r>
      <w:proofErr w:type="spellEnd"/>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C7BBD">
        <w:rPr>
          <w:lang w:val="en-GB"/>
        </w:rPr>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C7BBD">
        <w:rPr>
          <w:noProof/>
          <w:lang w:val="en-GB"/>
        </w:rPr>
        <w:t>(Haerizadeh &amp; Sunder M., 2019, s. 984)</w:t>
      </w:r>
      <w:r>
        <w:fldChar w:fldCharType="end"/>
      </w:r>
    </w:p>
    <w:p w14:paraId="6D89212F" w14:textId="77777777" w:rsidR="00B47C64" w:rsidRDefault="00B47C64" w:rsidP="008A0B73">
      <w:pPr>
        <w:rPr>
          <w:b/>
          <w:bCs/>
          <w:lang w:val="en-GB"/>
        </w:rPr>
      </w:pPr>
    </w:p>
    <w:p w14:paraId="54BE3E6D" w14:textId="77777777" w:rsidR="00F3555C" w:rsidRDefault="00F3555C" w:rsidP="008A0B73">
      <w:pPr>
        <w:rPr>
          <w:lang w:val="en-GB"/>
        </w:rPr>
      </w:pPr>
    </w:p>
    <w:p w14:paraId="089FBDD2" w14:textId="77777777" w:rsidR="00F3555C" w:rsidRPr="00F3555C" w:rsidRDefault="00F3555C" w:rsidP="008A0B73">
      <w:pPr>
        <w:rPr>
          <w:lang w:val="en-GB"/>
        </w:rPr>
      </w:pPr>
    </w:p>
    <w:p w14:paraId="32C927F5" w14:textId="77777777" w:rsidR="00F3555C" w:rsidRPr="00DC7BBD" w:rsidRDefault="00F3555C" w:rsidP="008A0B73">
      <w:pPr>
        <w:rPr>
          <w:b/>
          <w:bCs/>
          <w:lang w:val="en-GB"/>
        </w:rPr>
      </w:pPr>
    </w:p>
    <w:p w14:paraId="207685BC" w14:textId="77777777" w:rsidR="009C7211" w:rsidRPr="00DC7BBD" w:rsidRDefault="009C7211" w:rsidP="009C7211">
      <w:pPr>
        <w:rPr>
          <w:lang w:val="en-GB"/>
        </w:rPr>
      </w:pPr>
      <w:r w:rsidRPr="00DC7BBD">
        <w:rPr>
          <w:lang w:val="en-GB"/>
        </w:rPr>
        <w:t xml:space="preserve">Antony </w:t>
      </w:r>
      <w:proofErr w:type="spellStart"/>
      <w:r w:rsidRPr="00DC7BBD">
        <w:rPr>
          <w:lang w:val="en-GB"/>
        </w:rPr>
        <w:t>wymienia</w:t>
      </w:r>
      <w:proofErr w:type="spellEnd"/>
      <w:r w:rsidRPr="00DC7BBD">
        <w:rPr>
          <w:lang w:val="en-GB"/>
        </w:rPr>
        <w:t xml:space="preserve"> </w:t>
      </w:r>
      <w:proofErr w:type="spellStart"/>
      <w:r w:rsidRPr="00DC7BBD">
        <w:rPr>
          <w:lang w:val="en-GB"/>
        </w:rPr>
        <w:t>następujące</w:t>
      </w:r>
      <w:proofErr w:type="spellEnd"/>
      <w:r w:rsidRPr="00DC7BBD">
        <w:rPr>
          <w:lang w:val="en-GB"/>
        </w:rPr>
        <w:t xml:space="preserve"> </w:t>
      </w:r>
      <w:proofErr w:type="spellStart"/>
      <w:r w:rsidRPr="00DC7BBD">
        <w:rPr>
          <w:lang w:val="en-GB"/>
        </w:rPr>
        <w:t>bariery</w:t>
      </w:r>
      <w:proofErr w:type="spellEnd"/>
      <w:r w:rsidRPr="00DC7BBD">
        <w:rPr>
          <w:lang w:val="en-GB"/>
        </w:rPr>
        <w:t xml:space="preserve"> </w:t>
      </w:r>
      <w:proofErr w:type="spellStart"/>
      <w:r w:rsidRPr="00DC7BBD">
        <w:rPr>
          <w:lang w:val="en-GB"/>
        </w:rPr>
        <w:t>wprowadzenia</w:t>
      </w:r>
      <w:proofErr w:type="spellEnd"/>
      <w:r w:rsidRPr="00DC7BBD">
        <w:rPr>
          <w:lang w:val="en-GB"/>
        </w:rPr>
        <w:t xml:space="preserve"> </w:t>
      </w:r>
      <w:proofErr w:type="spellStart"/>
      <w:r w:rsidRPr="00DC7BBD">
        <w:rPr>
          <w:lang w:val="en-GB"/>
        </w:rPr>
        <w:t>SixSigma</w:t>
      </w:r>
      <w:proofErr w:type="spellEnd"/>
      <w:r w:rsidRPr="00DC7BBD">
        <w:rPr>
          <w:lang w:val="en-GB"/>
        </w:rPr>
        <w:t xml:space="preserve"> </w:t>
      </w:r>
      <w:proofErr w:type="spellStart"/>
      <w:r w:rsidRPr="00DC7BBD">
        <w:rPr>
          <w:lang w:val="en-GB"/>
        </w:rPr>
        <w:t>na</w:t>
      </w:r>
      <w:proofErr w:type="spellEnd"/>
      <w:r w:rsidRPr="00DC7BBD">
        <w:rPr>
          <w:lang w:val="en-GB"/>
        </w:rPr>
        <w:t xml:space="preserve"> </w:t>
      </w:r>
      <w:proofErr w:type="spellStart"/>
      <w:r w:rsidRPr="00DC7BBD">
        <w:rPr>
          <w:lang w:val="en-GB"/>
        </w:rPr>
        <w:t>uczelniach</w:t>
      </w:r>
      <w:proofErr w:type="spellEnd"/>
      <w:r w:rsidRPr="00DC7BBD">
        <w:rPr>
          <w:lang w:val="en-GB"/>
        </w:rPr>
        <w:t>: „</w:t>
      </w:r>
    </w:p>
    <w:p w14:paraId="33DA44BA" w14:textId="25117161" w:rsidR="009C7211" w:rsidRPr="009C7211" w:rsidRDefault="009C7211" w:rsidP="009C7211">
      <w:pPr>
        <w:rPr>
          <w:lang w:val="en-GB"/>
        </w:rPr>
      </w:pPr>
      <w:r>
        <w:rPr>
          <w:lang w:val="en-GB"/>
        </w:rPr>
        <w:t>“</w:t>
      </w:r>
      <w:r w:rsidRPr="009C7211">
        <w:rPr>
          <w:lang w:val="en-GB"/>
        </w:rPr>
        <w:t>: lack of quality data, lack of understanding of the benefits of Six Sigma</w:t>
      </w:r>
      <w:r>
        <w:rPr>
          <w:lang w:val="en-GB"/>
        </w:rPr>
        <w:t xml:space="preserve"> </w:t>
      </w:r>
      <w:r w:rsidRPr="009C7211">
        <w:rPr>
          <w:lang w:val="en-GB"/>
        </w:rPr>
        <w:t>methodology, fear of statistics, cultural barriers and misconception that Six Sigma is confined to the manufacturing processes which exhibit variation, and so on. The reality is different from above in the sense that many business processes in higher education</w:t>
      </w:r>
      <w:r>
        <w:rPr>
          <w:lang w:val="en-GB"/>
        </w:rPr>
        <w:t xml:space="preserve">” </w:t>
      </w:r>
      <w:r>
        <w:rPr>
          <w:lang w:val="en-GB"/>
        </w:rPr>
        <w:fldChar w:fldCharType="begin" w:fldLock="1"/>
      </w:r>
      <w:r w:rsidR="00D84A01">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DC7BBD" w:rsidRDefault="00073D15" w:rsidP="008A0B73">
      <w:pPr>
        <w:rPr>
          <w:b/>
          <w:bCs/>
          <w:lang w:val="en-GB"/>
        </w:rPr>
      </w:pPr>
      <w:r w:rsidRPr="00DC7BBD">
        <w:rPr>
          <w:b/>
          <w:bCs/>
          <w:lang w:val="en-GB"/>
        </w:rPr>
        <w:t>Lean Six Sigma</w:t>
      </w:r>
    </w:p>
    <w:p w14:paraId="723A1A3F" w14:textId="65406C00" w:rsidR="00B14E8C" w:rsidRDefault="00B322E5" w:rsidP="008A0B73">
      <w:r w:rsidRPr="000D6996">
        <w:t xml:space="preserve">Metodologie Lean oraz </w:t>
      </w:r>
      <w:proofErr w:type="spellStart"/>
      <w:r w:rsidRPr="000D6996">
        <w:t>Six</w:t>
      </w:r>
      <w:proofErr w:type="spellEnd"/>
      <w:r w:rsidRPr="000D6996">
        <w:t xml:space="preserve"> Sigma zostały połączone dopiero na początku XXI w., gdyż wiele firm po wdrożeniu Lean w celu ograniczenia strat i osiągnięcia leps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2832BE02" w:rsidR="00651CC0" w:rsidRDefault="00651CC0" w:rsidP="00651CC0">
      <w:pPr>
        <w:pStyle w:val="Tytutabeli"/>
      </w:pPr>
      <w:r>
        <w:lastRenderedPageBreak/>
        <w:t xml:space="preserve">Tabela </w:t>
      </w:r>
      <w:fldSimple w:instr=" SEQ Tabela \* ARABIC ">
        <w:r>
          <w:rPr>
            <w:noProof/>
          </w:rPr>
          <w:t>29</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0B9075A7" w:rsidR="00D60445" w:rsidRPr="00D60445" w:rsidRDefault="00D60445" w:rsidP="00D60445">
      <w:pPr>
        <w:pStyle w:val="Tytutabeli"/>
      </w:pPr>
      <w:r w:rsidRPr="00D60445">
        <w:t xml:space="preserve">Tabela </w:t>
      </w:r>
      <w:fldSimple w:instr=" SEQ Tabela \* ARABIC ">
        <w:r w:rsidR="00651CC0">
          <w:rPr>
            <w:noProof/>
          </w:rPr>
          <w:t>30</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lastRenderedPageBreak/>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lastRenderedPageBreak/>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lastRenderedPageBreak/>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lastRenderedPageBreak/>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lastRenderedPageBreak/>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733CA88" w:rsidR="00836224" w:rsidRDefault="00836224" w:rsidP="0023080C">
      <w:pPr>
        <w:pStyle w:val="Tytutabeli"/>
      </w:pPr>
      <w:r>
        <w:t xml:space="preserve">Tabela </w:t>
      </w:r>
      <w:fldSimple w:instr=" SEQ Tabela \* ARABIC ">
        <w:r w:rsidR="00651CC0">
          <w:rPr>
            <w:noProof/>
          </w:rPr>
          <w:t>31</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lastRenderedPageBreak/>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w:t>
      </w:r>
      <w:r w:rsidRPr="0017056D">
        <w:rPr>
          <w:highlight w:val="yellow"/>
        </w:rPr>
        <w:lastRenderedPageBreak/>
        <w:t>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lastRenderedPageBreak/>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0D6996">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lastRenderedPageBreak/>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0E6F6BE1"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32</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lastRenderedPageBreak/>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179E0E6B"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33</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3AFA1D9" w:rsidR="00FA6769" w:rsidRPr="00F755BF" w:rsidRDefault="00FA6769" w:rsidP="00FA6769">
      <w:pPr>
        <w:pStyle w:val="Tytutabeli"/>
      </w:pPr>
      <w:bookmarkStart w:id="255" w:name="_Ref134899247"/>
      <w:bookmarkStart w:id="256" w:name="_Ref134897836"/>
      <w:bookmarkStart w:id="257" w:name="_Toc138254693"/>
      <w:r w:rsidRPr="00F755BF">
        <w:lastRenderedPageBreak/>
        <w:t xml:space="preserve">Tabela </w:t>
      </w:r>
      <w:fldSimple w:instr=" SEQ Tabela \* ARABIC ">
        <w:r w:rsidR="00651CC0">
          <w:rPr>
            <w:noProof/>
          </w:rPr>
          <w:t>34</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1F377490"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651CC0">
          <w:rPr>
            <w:noProof/>
          </w:rPr>
          <w:t>35</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lastRenderedPageBreak/>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CDC4CA5"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36</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0DE6B5B1"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651CC0">
          <w:rPr>
            <w:noProof/>
          </w:rPr>
          <w:t>37</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3646268"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651CC0">
          <w:rPr>
            <w:noProof/>
          </w:rPr>
          <w:t>38</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50B4311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BFDE159"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651CC0">
          <w:rPr>
            <w:noProof/>
          </w:rPr>
          <w:t>39</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9A66112"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651CC0">
          <w:rPr>
            <w:noProof/>
          </w:rPr>
          <w:t>40</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452CEE9E" w:rsidR="003C08E8" w:rsidRDefault="003C08E8" w:rsidP="003C08E8">
      <w:pPr>
        <w:pStyle w:val="Tytutabeli"/>
      </w:pPr>
      <w:bookmarkStart w:id="317" w:name="_Toc138254700"/>
      <w:r>
        <w:t xml:space="preserve">Tabela </w:t>
      </w:r>
      <w:fldSimple w:instr=" SEQ Tabela \* ARABIC ">
        <w:r w:rsidR="00651CC0">
          <w:rPr>
            <w:noProof/>
          </w:rPr>
          <w:t>41</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35CF00B9" w:rsidR="003C08E8" w:rsidRDefault="003C08E8" w:rsidP="003C08E8">
      <w:pPr>
        <w:pStyle w:val="Tytutabeli"/>
      </w:pPr>
      <w:bookmarkStart w:id="325" w:name="_Ref134898291"/>
      <w:bookmarkStart w:id="326" w:name="_Toc138254701"/>
      <w:r>
        <w:t xml:space="preserve">Tabela </w:t>
      </w:r>
      <w:fldSimple w:instr=" SEQ Tabela \* ARABIC ">
        <w:r w:rsidR="00651CC0">
          <w:rPr>
            <w:noProof/>
          </w:rPr>
          <w:t>42</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0B4E356"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651CC0">
          <w:rPr>
            <w:noProof/>
          </w:rPr>
          <w:t>43</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318FF33D"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651CC0">
          <w:rPr>
            <w:noProof/>
          </w:rPr>
          <w:t>44</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3EC51738"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651CC0">
          <w:rPr>
            <w:noProof/>
          </w:rPr>
          <w:t>45</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9C1BD9D"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651CC0">
          <w:rPr>
            <w:noProof/>
          </w:rPr>
          <w:t>46</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40D52F2"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651CC0">
          <w:rPr>
            <w:noProof/>
          </w:rPr>
          <w:t>47</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2C379CD1"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651CC0">
          <w:rPr>
            <w:noProof/>
          </w:rPr>
          <w:t>48</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18D77E2"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651CC0">
          <w:rPr>
            <w:noProof/>
          </w:rPr>
          <w:t>49</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F97B89D"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651CC0">
          <w:rPr>
            <w:noProof/>
          </w:rPr>
          <w:t>50</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65D460D"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651CC0">
          <w:rPr>
            <w:noProof/>
          </w:rPr>
          <w:t>51</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917FF0D"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651CC0">
          <w:rPr>
            <w:noProof/>
          </w:rPr>
          <w:t>52</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73EF7647" w:rsidR="00083628" w:rsidRDefault="00083628" w:rsidP="00083628">
      <w:pPr>
        <w:pStyle w:val="Tytutabeli"/>
      </w:pPr>
      <w:bookmarkStart w:id="433" w:name="_Toc138254712"/>
      <w:r>
        <w:t xml:space="preserve">Tabela </w:t>
      </w:r>
      <w:fldSimple w:instr=" SEQ Tabela \* ARABIC ">
        <w:r w:rsidR="00651CC0">
          <w:rPr>
            <w:noProof/>
          </w:rPr>
          <w:t>53</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74ADC0B"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651CC0">
          <w:rPr>
            <w:noProof/>
          </w:rPr>
          <w:t>54</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1875E0F5"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55</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1210C19"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651CC0">
          <w:rPr>
            <w:noProof/>
          </w:rPr>
          <w:t>56</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0958E471" w14:textId="04580E76" w:rsidR="00F3555C" w:rsidRPr="00F3555C" w:rsidRDefault="00913F24" w:rsidP="00F3555C">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F3555C" w:rsidRPr="00F3555C">
        <w:rPr>
          <w:rFonts w:cs="Arial"/>
          <w:noProof/>
          <w:szCs w:val="24"/>
        </w:rPr>
        <w:t xml:space="preserve">Aguillo, I. (2009). Measuring the institution’s footprint in the web. </w:t>
      </w:r>
      <w:r w:rsidR="00F3555C" w:rsidRPr="00F3555C">
        <w:rPr>
          <w:rFonts w:cs="Arial"/>
          <w:i/>
          <w:iCs/>
          <w:noProof/>
          <w:szCs w:val="24"/>
        </w:rPr>
        <w:t>Library Hi Tech</w:t>
      </w:r>
      <w:r w:rsidR="00F3555C" w:rsidRPr="00F3555C">
        <w:rPr>
          <w:rFonts w:cs="Arial"/>
          <w:noProof/>
          <w:szCs w:val="24"/>
        </w:rPr>
        <w:t xml:space="preserve">, </w:t>
      </w:r>
      <w:r w:rsidR="00F3555C" w:rsidRPr="00F3555C">
        <w:rPr>
          <w:rFonts w:cs="Arial"/>
          <w:i/>
          <w:iCs/>
          <w:noProof/>
          <w:szCs w:val="24"/>
        </w:rPr>
        <w:t>27</w:t>
      </w:r>
      <w:r w:rsidR="00F3555C" w:rsidRPr="00F3555C">
        <w:rPr>
          <w:rFonts w:cs="Arial"/>
          <w:noProof/>
          <w:szCs w:val="24"/>
        </w:rPr>
        <w:t>(4), 540–556. https://doi.org/10.1108/073788309</w:t>
      </w:r>
    </w:p>
    <w:p w14:paraId="3240772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Aguillo, I. (2023). </w:t>
      </w:r>
      <w:r w:rsidRPr="00F3555C">
        <w:rPr>
          <w:rFonts w:cs="Arial"/>
          <w:i/>
          <w:iCs/>
          <w:noProof/>
          <w:szCs w:val="24"/>
        </w:rPr>
        <w:t>Methodology of Ranking Web of Universities</w:t>
      </w:r>
      <w:r w:rsidRPr="00F3555C">
        <w:rPr>
          <w:rFonts w:cs="Arial"/>
          <w:noProof/>
          <w:szCs w:val="24"/>
        </w:rPr>
        <w:t>. Cybermetrics Lab. https://www.webometrics.info/en/Methodology</w:t>
      </w:r>
    </w:p>
    <w:p w14:paraId="6E26E9A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Alkuwaiti, A. (2021). </w:t>
      </w:r>
      <w:r w:rsidRPr="00F3555C">
        <w:rPr>
          <w:rFonts w:cs="Arial"/>
          <w:i/>
          <w:iCs/>
          <w:noProof/>
          <w:szCs w:val="24"/>
        </w:rPr>
        <w:t>Webometrics Ranking: Change in Methodology &amp; January 2021 Results at Glance</w:t>
      </w:r>
      <w:r w:rsidRPr="00F3555C">
        <w:rPr>
          <w:rFonts w:cs="Arial"/>
          <w:noProof/>
          <w:szCs w:val="24"/>
        </w:rPr>
        <w:t>. http://www.drahmedalkuwaiti.com/admin/data/form_14936/files/element_4_3f06cedca61fa7fbd8e20020e556832c-54-Change in Metho_Jan 2021 Result 210216.pdf</w:t>
      </w:r>
    </w:p>
    <w:p w14:paraId="65DF96F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Annamdevula, S., &amp; Bellamkonda, R. S. (2016). Effect of student perceived service quality on student satisfaction, loyalty and motivation in Indian universities Development of HiEduQual. </w:t>
      </w:r>
      <w:r w:rsidRPr="00F3555C">
        <w:rPr>
          <w:rFonts w:cs="Arial"/>
          <w:i/>
          <w:iCs/>
          <w:noProof/>
          <w:szCs w:val="24"/>
        </w:rPr>
        <w:t>JOURNAL OF MODELLING IN MANAGEMENT</w:t>
      </w:r>
      <w:r w:rsidRPr="00F3555C">
        <w:rPr>
          <w:rFonts w:cs="Arial"/>
          <w:noProof/>
          <w:szCs w:val="24"/>
        </w:rPr>
        <w:t xml:space="preserve">, </w:t>
      </w:r>
      <w:r w:rsidRPr="00F3555C">
        <w:rPr>
          <w:rFonts w:cs="Arial"/>
          <w:i/>
          <w:iCs/>
          <w:noProof/>
          <w:szCs w:val="24"/>
        </w:rPr>
        <w:t>11</w:t>
      </w:r>
      <w:r w:rsidRPr="00F3555C">
        <w:rPr>
          <w:rFonts w:cs="Arial"/>
          <w:noProof/>
          <w:szCs w:val="24"/>
        </w:rPr>
        <w:t>(2), 488–517. https://doi.org/10.1108/JM2-01-2014-0010</w:t>
      </w:r>
    </w:p>
    <w:p w14:paraId="4DB085E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F3555C">
        <w:rPr>
          <w:rFonts w:cs="Arial"/>
          <w:i/>
          <w:iCs/>
          <w:noProof/>
          <w:szCs w:val="24"/>
        </w:rPr>
        <w:t>Nauka</w:t>
      </w:r>
      <w:r w:rsidRPr="00F3555C">
        <w:rPr>
          <w:rFonts w:cs="Arial"/>
          <w:noProof/>
          <w:szCs w:val="24"/>
        </w:rPr>
        <w:t>.</w:t>
      </w:r>
    </w:p>
    <w:p w14:paraId="080EFEB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Antony, J. (2014). Readiness factors for the Lean Six Sigma journey in the higher education sector. </w:t>
      </w:r>
      <w:r w:rsidRPr="00F3555C">
        <w:rPr>
          <w:rFonts w:cs="Arial"/>
          <w:i/>
          <w:iCs/>
          <w:noProof/>
          <w:szCs w:val="24"/>
        </w:rPr>
        <w:t>International Journal of Productivity and Performance Management</w:t>
      </w:r>
      <w:r w:rsidRPr="00F3555C">
        <w:rPr>
          <w:rFonts w:cs="Arial"/>
          <w:noProof/>
          <w:szCs w:val="24"/>
        </w:rPr>
        <w:t xml:space="preserve">, </w:t>
      </w:r>
      <w:r w:rsidRPr="00F3555C">
        <w:rPr>
          <w:rFonts w:cs="Arial"/>
          <w:i/>
          <w:iCs/>
          <w:noProof/>
          <w:szCs w:val="24"/>
        </w:rPr>
        <w:t>63</w:t>
      </w:r>
      <w:r w:rsidRPr="00F3555C">
        <w:rPr>
          <w:rFonts w:cs="Arial"/>
          <w:noProof/>
          <w:szCs w:val="24"/>
        </w:rPr>
        <w:t>(2), 257–264. https://doi.org/10.1108/IJPPM-04-2013-0077</w:t>
      </w:r>
    </w:p>
    <w:p w14:paraId="424F552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Antony, J. (2017). Lean Six Sigma for higher education. </w:t>
      </w:r>
      <w:r w:rsidRPr="00F3555C">
        <w:rPr>
          <w:rFonts w:cs="Arial"/>
          <w:i/>
          <w:iCs/>
          <w:noProof/>
          <w:szCs w:val="24"/>
        </w:rPr>
        <w:t>International Journal of Productivity and Performance Management</w:t>
      </w:r>
      <w:r w:rsidRPr="00F3555C">
        <w:rPr>
          <w:rFonts w:cs="Arial"/>
          <w:noProof/>
          <w:szCs w:val="24"/>
        </w:rPr>
        <w:t xml:space="preserve">, </w:t>
      </w:r>
      <w:r w:rsidRPr="00F3555C">
        <w:rPr>
          <w:rFonts w:cs="Arial"/>
          <w:i/>
          <w:iCs/>
          <w:noProof/>
          <w:szCs w:val="24"/>
        </w:rPr>
        <w:t>66</w:t>
      </w:r>
      <w:r w:rsidRPr="00F3555C">
        <w:rPr>
          <w:rFonts w:cs="Arial"/>
          <w:noProof/>
          <w:szCs w:val="24"/>
        </w:rPr>
        <w:t>(5), 574–576. https://doi.org/10.1108/IJPPM-03-2017-0063</w:t>
      </w:r>
    </w:p>
    <w:p w14:paraId="78819CD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Antony, J., Ghadge, A., Ashby, S. A., &amp; Cudney, E. A. (2018). Lean Six Sigma journey in a UK higher education institute: a case study. </w:t>
      </w:r>
      <w:r w:rsidRPr="00F3555C">
        <w:rPr>
          <w:rFonts w:cs="Arial"/>
          <w:i/>
          <w:iCs/>
          <w:noProof/>
          <w:szCs w:val="24"/>
        </w:rPr>
        <w:t>International Journal of Quality &amp; Reliability Management</w:t>
      </w:r>
      <w:r w:rsidRPr="00F3555C">
        <w:rPr>
          <w:rFonts w:cs="Arial"/>
          <w:noProof/>
          <w:szCs w:val="24"/>
        </w:rPr>
        <w:t xml:space="preserve">, </w:t>
      </w:r>
      <w:r w:rsidRPr="00F3555C">
        <w:rPr>
          <w:rFonts w:cs="Arial"/>
          <w:i/>
          <w:iCs/>
          <w:noProof/>
          <w:szCs w:val="24"/>
        </w:rPr>
        <w:t>35</w:t>
      </w:r>
      <w:r w:rsidRPr="00F3555C">
        <w:rPr>
          <w:rFonts w:cs="Arial"/>
          <w:noProof/>
          <w:szCs w:val="24"/>
        </w:rPr>
        <w:t>(2), 510–526. https://doi.org/10.1108/IJQRM-01-2017-0005</w:t>
      </w:r>
    </w:p>
    <w:p w14:paraId="1F6BCE3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Antony, J., Krishan, N., Cullen, D., &amp; Kumar, M. (2012). Lean Six Sigma for higher education institutions (HEIs): Challenges, barriers, success factors, tools/techniques. </w:t>
      </w:r>
      <w:r w:rsidRPr="00F3555C">
        <w:rPr>
          <w:rFonts w:cs="Arial"/>
          <w:i/>
          <w:iCs/>
          <w:noProof/>
          <w:szCs w:val="24"/>
        </w:rPr>
        <w:t>International Journal of Productivity and Performance Management</w:t>
      </w:r>
      <w:r w:rsidRPr="00F3555C">
        <w:rPr>
          <w:rFonts w:cs="Arial"/>
          <w:noProof/>
          <w:szCs w:val="24"/>
        </w:rPr>
        <w:t xml:space="preserve">, </w:t>
      </w:r>
      <w:r w:rsidRPr="00F3555C">
        <w:rPr>
          <w:rFonts w:cs="Arial"/>
          <w:i/>
          <w:iCs/>
          <w:noProof/>
          <w:szCs w:val="24"/>
        </w:rPr>
        <w:t>61</w:t>
      </w:r>
      <w:r w:rsidRPr="00F3555C">
        <w:rPr>
          <w:rFonts w:cs="Arial"/>
          <w:noProof/>
          <w:szCs w:val="24"/>
        </w:rPr>
        <w:t>(8), 940–948. https://doi.org/10.1108/17410401211277165</w:t>
      </w:r>
    </w:p>
    <w:p w14:paraId="05D3A8B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ARWU. (2020). </w:t>
      </w:r>
      <w:r w:rsidRPr="00F3555C">
        <w:rPr>
          <w:rFonts w:cs="Arial"/>
          <w:i/>
          <w:iCs/>
          <w:noProof/>
          <w:szCs w:val="24"/>
        </w:rPr>
        <w:t>ARWU World University Rankings 2020</w:t>
      </w:r>
      <w:r w:rsidRPr="00F3555C">
        <w:rPr>
          <w:rFonts w:cs="Arial"/>
          <w:noProof/>
          <w:szCs w:val="24"/>
        </w:rPr>
        <w:t>. Ranking Shanghai. http://www.shanghairanking.com/ARWU2020.html</w:t>
      </w:r>
    </w:p>
    <w:p w14:paraId="23FB606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ARWU. (2022a). </w:t>
      </w:r>
      <w:r w:rsidRPr="00F3555C">
        <w:rPr>
          <w:rFonts w:cs="Arial"/>
          <w:i/>
          <w:iCs/>
          <w:noProof/>
          <w:szCs w:val="24"/>
        </w:rPr>
        <w:t>ARWU World University Ranking 2022</w:t>
      </w:r>
      <w:r w:rsidRPr="00F3555C">
        <w:rPr>
          <w:rFonts w:cs="Arial"/>
          <w:noProof/>
          <w:szCs w:val="24"/>
        </w:rPr>
        <w:t>. Ranking Shanghai. http://www.shanghairanking.com/rankings/arwu/2022</w:t>
      </w:r>
    </w:p>
    <w:p w14:paraId="7DAEEC1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ARWU. (2022b). </w:t>
      </w:r>
      <w:r w:rsidRPr="00F3555C">
        <w:rPr>
          <w:rFonts w:cs="Arial"/>
          <w:i/>
          <w:iCs/>
          <w:noProof/>
          <w:szCs w:val="24"/>
        </w:rPr>
        <w:t>ARWU World University Rankings 2022 methodology</w:t>
      </w:r>
      <w:r w:rsidRPr="00F3555C">
        <w:rPr>
          <w:rFonts w:cs="Arial"/>
          <w:noProof/>
          <w:szCs w:val="24"/>
        </w:rPr>
        <w:t>. Ranking Shanghai. http://www.shanghairanking.com/methodology/arwu/2022</w:t>
      </w:r>
    </w:p>
    <w:p w14:paraId="3AA34A6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Athiyaman, A. (1997). Linking student satisfaction and service quality perceptions: the case of university education. </w:t>
      </w:r>
      <w:r w:rsidRPr="00F3555C">
        <w:rPr>
          <w:rFonts w:cs="Arial"/>
          <w:i/>
          <w:iCs/>
          <w:noProof/>
          <w:szCs w:val="24"/>
        </w:rPr>
        <w:t>European Journal of Marketing</w:t>
      </w:r>
      <w:r w:rsidRPr="00F3555C">
        <w:rPr>
          <w:rFonts w:cs="Arial"/>
          <w:noProof/>
          <w:szCs w:val="24"/>
        </w:rPr>
        <w:t xml:space="preserve">, </w:t>
      </w:r>
      <w:r w:rsidRPr="00F3555C">
        <w:rPr>
          <w:rFonts w:cs="Arial"/>
          <w:i/>
          <w:iCs/>
          <w:noProof/>
          <w:szCs w:val="24"/>
        </w:rPr>
        <w:t>31</w:t>
      </w:r>
      <w:r w:rsidRPr="00F3555C">
        <w:rPr>
          <w:rFonts w:cs="Arial"/>
          <w:noProof/>
          <w:szCs w:val="24"/>
        </w:rPr>
        <w:t xml:space="preserve">(7), 528–540. </w:t>
      </w:r>
      <w:r w:rsidRPr="00F3555C">
        <w:rPr>
          <w:rFonts w:cs="Arial"/>
          <w:noProof/>
          <w:szCs w:val="24"/>
        </w:rPr>
        <w:lastRenderedPageBreak/>
        <w:t>https://doi.org/10.1108/03090569710176655</w:t>
      </w:r>
    </w:p>
    <w:p w14:paraId="256A1F9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Austin, A. E. (1990). Faculty cultures, faculty values. </w:t>
      </w:r>
      <w:r w:rsidRPr="00F3555C">
        <w:rPr>
          <w:rFonts w:cs="Arial"/>
          <w:i/>
          <w:iCs/>
          <w:noProof/>
          <w:szCs w:val="24"/>
        </w:rPr>
        <w:t>New directions for institutional research</w:t>
      </w:r>
      <w:r w:rsidRPr="00F3555C">
        <w:rPr>
          <w:rFonts w:cs="Arial"/>
          <w:noProof/>
          <w:szCs w:val="24"/>
        </w:rPr>
        <w:t xml:space="preserve">, </w:t>
      </w:r>
      <w:r w:rsidRPr="00F3555C">
        <w:rPr>
          <w:rFonts w:cs="Arial"/>
          <w:i/>
          <w:iCs/>
          <w:noProof/>
          <w:szCs w:val="24"/>
        </w:rPr>
        <w:t>1990</w:t>
      </w:r>
      <w:r w:rsidRPr="00F3555C">
        <w:rPr>
          <w:rFonts w:cs="Arial"/>
          <w:noProof/>
          <w:szCs w:val="24"/>
        </w:rPr>
        <w:t>(68), 61–74.</w:t>
      </w:r>
    </w:p>
    <w:p w14:paraId="7349E8D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Barker, K. (2007). The UK Research Assessment Exercise: the evolution of a national research evaluation system. </w:t>
      </w:r>
      <w:r w:rsidRPr="00F3555C">
        <w:rPr>
          <w:rFonts w:cs="Arial"/>
          <w:i/>
          <w:iCs/>
          <w:noProof/>
          <w:szCs w:val="24"/>
        </w:rPr>
        <w:t>Research Evaluation</w:t>
      </w:r>
      <w:r w:rsidRPr="00F3555C">
        <w:rPr>
          <w:rFonts w:cs="Arial"/>
          <w:noProof/>
          <w:szCs w:val="24"/>
        </w:rPr>
        <w:t xml:space="preserve">, </w:t>
      </w:r>
      <w:r w:rsidRPr="00F3555C">
        <w:rPr>
          <w:rFonts w:cs="Arial"/>
          <w:i/>
          <w:iCs/>
          <w:noProof/>
          <w:szCs w:val="24"/>
        </w:rPr>
        <w:t>16</w:t>
      </w:r>
      <w:r w:rsidRPr="00F3555C">
        <w:rPr>
          <w:rFonts w:cs="Arial"/>
          <w:noProof/>
          <w:szCs w:val="24"/>
        </w:rPr>
        <w:t>(1), 3–12. https://doi.org/10.3152/095820207X190674</w:t>
      </w:r>
    </w:p>
    <w:p w14:paraId="7575B6B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Bayraktar, E., Tatoglu, E., &amp; Zaim, S. (2008). An instrument for measuring the critical factors of TQM in Turkish higher education. </w:t>
      </w:r>
      <w:r w:rsidRPr="00F3555C">
        <w:rPr>
          <w:rFonts w:cs="Arial"/>
          <w:i/>
          <w:iCs/>
          <w:noProof/>
          <w:szCs w:val="24"/>
        </w:rPr>
        <w:t>Total Quality Management &amp; Business Excellence</w:t>
      </w:r>
      <w:r w:rsidRPr="00F3555C">
        <w:rPr>
          <w:rFonts w:cs="Arial"/>
          <w:noProof/>
          <w:szCs w:val="24"/>
        </w:rPr>
        <w:t xml:space="preserve">, </w:t>
      </w:r>
      <w:r w:rsidRPr="00F3555C">
        <w:rPr>
          <w:rFonts w:cs="Arial"/>
          <w:i/>
          <w:iCs/>
          <w:noProof/>
          <w:szCs w:val="24"/>
        </w:rPr>
        <w:t>19</w:t>
      </w:r>
      <w:r w:rsidRPr="00F3555C">
        <w:rPr>
          <w:rFonts w:cs="Arial"/>
          <w:noProof/>
          <w:szCs w:val="24"/>
        </w:rPr>
        <w:t>(6), 551–574. https://doi.org/10.1080/14783360802023921</w:t>
      </w:r>
    </w:p>
    <w:p w14:paraId="3FF0C45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Belash, O., Popov, M., Ryzhov, N., Ryaskov, Y., Shaposhnikov, S., &amp; Shestopalov, M. (2015). Research on University Education Quality Assurance: Methodology and Results of Stakeholders’ Satisfaction Monitoring. </w:t>
      </w:r>
      <w:r w:rsidRPr="00F3555C">
        <w:rPr>
          <w:rFonts w:cs="Arial"/>
          <w:i/>
          <w:iCs/>
          <w:noProof/>
          <w:szCs w:val="24"/>
        </w:rPr>
        <w:t>Procedia - Social and Behavioral Sciences</w:t>
      </w:r>
      <w:r w:rsidRPr="00F3555C">
        <w:rPr>
          <w:rFonts w:cs="Arial"/>
          <w:noProof/>
          <w:szCs w:val="24"/>
        </w:rPr>
        <w:t xml:space="preserve">, </w:t>
      </w:r>
      <w:r w:rsidRPr="00F3555C">
        <w:rPr>
          <w:rFonts w:cs="Arial"/>
          <w:i/>
          <w:iCs/>
          <w:noProof/>
          <w:szCs w:val="24"/>
        </w:rPr>
        <w:t>214</w:t>
      </w:r>
      <w:r w:rsidRPr="00F3555C">
        <w:rPr>
          <w:rFonts w:cs="Arial"/>
          <w:noProof/>
          <w:szCs w:val="24"/>
        </w:rPr>
        <w:t>(June), 344–358. https://doi.org/10.1016/j.sbspro.2015.11.658</w:t>
      </w:r>
    </w:p>
    <w:p w14:paraId="12A8CFF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Beliczyński, J. (2011). Analiza systemu zarządzania wartością dla Klienta. W </w:t>
      </w:r>
      <w:r w:rsidRPr="00F3555C">
        <w:rPr>
          <w:rFonts w:cs="Arial"/>
          <w:i/>
          <w:iCs/>
          <w:noProof/>
          <w:szCs w:val="24"/>
        </w:rPr>
        <w:t>Przegląd problemów doskonalenia systemów zarządzania przedsiębiorstwem</w:t>
      </w:r>
      <w:r w:rsidRPr="00F3555C">
        <w:rPr>
          <w:rFonts w:cs="Arial"/>
          <w:noProof/>
          <w:szCs w:val="24"/>
        </w:rPr>
        <w:t>. Mfiles.pl.</w:t>
      </w:r>
    </w:p>
    <w:p w14:paraId="713EFD7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Bielawa, A. (2011). Przegląd najważniejszych modeli zarządzania jakością usług. </w:t>
      </w:r>
      <w:r w:rsidRPr="00F3555C">
        <w:rPr>
          <w:rFonts w:cs="Arial"/>
          <w:i/>
          <w:iCs/>
          <w:noProof/>
          <w:szCs w:val="24"/>
        </w:rPr>
        <w:t>Studia i Prace WNEiZ</w:t>
      </w:r>
      <w:r w:rsidRPr="00F3555C">
        <w:rPr>
          <w:rFonts w:cs="Arial"/>
          <w:noProof/>
          <w:szCs w:val="24"/>
        </w:rPr>
        <w:t xml:space="preserve">, </w:t>
      </w:r>
      <w:r w:rsidRPr="00F3555C">
        <w:rPr>
          <w:rFonts w:cs="Arial"/>
          <w:i/>
          <w:iCs/>
          <w:noProof/>
          <w:szCs w:val="24"/>
        </w:rPr>
        <w:t>24</w:t>
      </w:r>
      <w:r w:rsidRPr="00F3555C">
        <w:rPr>
          <w:rFonts w:cs="Arial"/>
          <w:noProof/>
          <w:szCs w:val="24"/>
        </w:rPr>
        <w:t>.</w:t>
      </w:r>
    </w:p>
    <w:p w14:paraId="188E83B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Blackmore, P., &amp; Kandiko, C. B. C. B. (2011). Motivation in academic life: a prestige economy. </w:t>
      </w:r>
      <w:r w:rsidRPr="00F3555C">
        <w:rPr>
          <w:rFonts w:cs="Arial"/>
          <w:i/>
          <w:iCs/>
          <w:noProof/>
          <w:szCs w:val="24"/>
        </w:rPr>
        <w:t>Research in Post-Compulsory Education</w:t>
      </w:r>
      <w:r w:rsidRPr="00F3555C">
        <w:rPr>
          <w:rFonts w:cs="Arial"/>
          <w:noProof/>
          <w:szCs w:val="24"/>
        </w:rPr>
        <w:t xml:space="preserve">, </w:t>
      </w:r>
      <w:r w:rsidRPr="00F3555C">
        <w:rPr>
          <w:rFonts w:cs="Arial"/>
          <w:i/>
          <w:iCs/>
          <w:noProof/>
          <w:szCs w:val="24"/>
        </w:rPr>
        <w:t>16</w:t>
      </w:r>
      <w:r w:rsidRPr="00F3555C">
        <w:rPr>
          <w:rFonts w:cs="Arial"/>
          <w:noProof/>
          <w:szCs w:val="24"/>
        </w:rPr>
        <w:t>(4), 399–411. https://doi.org/10.1080/13596748.2011.626971</w:t>
      </w:r>
    </w:p>
    <w:p w14:paraId="2E5EDF7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Bobińska, B. (2012). Funkcjonowanie sektora publicznego jako organizacji „otwartych na klienta”. </w:t>
      </w:r>
      <w:r w:rsidRPr="00F3555C">
        <w:rPr>
          <w:rFonts w:cs="Arial"/>
          <w:i/>
          <w:iCs/>
          <w:noProof/>
          <w:szCs w:val="24"/>
        </w:rPr>
        <w:t>Zeszyty Naukowe Zachodniopomorskiej Szkoły Biznesu Firma i Rynek</w:t>
      </w:r>
      <w:r w:rsidRPr="00F3555C">
        <w:rPr>
          <w:rFonts w:cs="Arial"/>
          <w:noProof/>
          <w:szCs w:val="24"/>
        </w:rPr>
        <w:t xml:space="preserve">, </w:t>
      </w:r>
      <w:r w:rsidRPr="00F3555C">
        <w:rPr>
          <w:rFonts w:cs="Arial"/>
          <w:i/>
          <w:iCs/>
          <w:noProof/>
          <w:szCs w:val="24"/>
        </w:rPr>
        <w:t>1</w:t>
      </w:r>
      <w:r w:rsidRPr="00F3555C">
        <w:rPr>
          <w:rFonts w:cs="Arial"/>
          <w:noProof/>
          <w:szCs w:val="24"/>
        </w:rPr>
        <w:t>, 59–71.</w:t>
      </w:r>
    </w:p>
    <w:p w14:paraId="08AF9A9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Brady, M. K., &amp; Cronin, J. J. (2001). Some New Thoughts on Conceptualizing Perceived Service Quality: A Hierarchical Approach. </w:t>
      </w:r>
      <w:r w:rsidRPr="00F3555C">
        <w:rPr>
          <w:rFonts w:cs="Arial"/>
          <w:i/>
          <w:iCs/>
          <w:noProof/>
          <w:szCs w:val="24"/>
        </w:rPr>
        <w:t>Journal of Marketing</w:t>
      </w:r>
      <w:r w:rsidRPr="00F3555C">
        <w:rPr>
          <w:rFonts w:cs="Arial"/>
          <w:noProof/>
          <w:szCs w:val="24"/>
        </w:rPr>
        <w:t xml:space="preserve">, </w:t>
      </w:r>
      <w:r w:rsidRPr="00F3555C">
        <w:rPr>
          <w:rFonts w:cs="Arial"/>
          <w:i/>
          <w:iCs/>
          <w:noProof/>
          <w:szCs w:val="24"/>
        </w:rPr>
        <w:t>65</w:t>
      </w:r>
      <w:r w:rsidRPr="00F3555C">
        <w:rPr>
          <w:rFonts w:cs="Arial"/>
          <w:noProof/>
          <w:szCs w:val="24"/>
        </w:rPr>
        <w:t>(3), 34–49. https://doi.org/10.1509/jmkg.65.3.34.18334</w:t>
      </w:r>
    </w:p>
    <w:p w14:paraId="53CB76B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Broadhead, L.-A., &amp; Howard, S. (1998). The Research Assessment Exercise. </w:t>
      </w:r>
      <w:r w:rsidRPr="00F3555C">
        <w:rPr>
          <w:rFonts w:cs="Arial"/>
          <w:i/>
          <w:iCs/>
          <w:noProof/>
          <w:szCs w:val="24"/>
        </w:rPr>
        <w:t>education policy analysis archives</w:t>
      </w:r>
      <w:r w:rsidRPr="00F3555C">
        <w:rPr>
          <w:rFonts w:cs="Arial"/>
          <w:noProof/>
          <w:szCs w:val="24"/>
        </w:rPr>
        <w:t xml:space="preserve">, </w:t>
      </w:r>
      <w:r w:rsidRPr="00F3555C">
        <w:rPr>
          <w:rFonts w:cs="Arial"/>
          <w:i/>
          <w:iCs/>
          <w:noProof/>
          <w:szCs w:val="24"/>
        </w:rPr>
        <w:t>6</w:t>
      </w:r>
      <w:r w:rsidRPr="00F3555C">
        <w:rPr>
          <w:rFonts w:cs="Arial"/>
          <w:noProof/>
          <w:szCs w:val="24"/>
        </w:rPr>
        <w:t>, 8. https://doi.org/10.14507/epaa.v6n8.1998</w:t>
      </w:r>
    </w:p>
    <w:p w14:paraId="3F952F3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Bukowski, S., &amp; Kosmala, B. (2007). Techniki projekcyjne w identyfikacji przekonań. </w:t>
      </w:r>
      <w:r w:rsidRPr="00F3555C">
        <w:rPr>
          <w:rFonts w:cs="Arial"/>
          <w:i/>
          <w:iCs/>
          <w:noProof/>
          <w:szCs w:val="24"/>
        </w:rPr>
        <w:t>Psychoterapia</w:t>
      </w:r>
      <w:r w:rsidRPr="00F3555C">
        <w:rPr>
          <w:rFonts w:cs="Arial"/>
          <w:noProof/>
          <w:szCs w:val="24"/>
        </w:rPr>
        <w:t xml:space="preserve">, </w:t>
      </w:r>
      <w:r w:rsidRPr="00F3555C">
        <w:rPr>
          <w:rFonts w:cs="Arial"/>
          <w:i/>
          <w:iCs/>
          <w:noProof/>
          <w:szCs w:val="24"/>
        </w:rPr>
        <w:t>4</w:t>
      </w:r>
      <w:r w:rsidRPr="00F3555C">
        <w:rPr>
          <w:rFonts w:cs="Arial"/>
          <w:noProof/>
          <w:szCs w:val="24"/>
        </w:rPr>
        <w:t>(143), 37–44. http://poradnia-empatia.pl/userfiles/poradnia-empatiapl/file/Techniki projekcyjne w identyfikacji przekonan po autoryzacji.pdf</w:t>
      </w:r>
    </w:p>
    <w:p w14:paraId="5941B67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Calabretta, G., Gemser, G., &amp; Wijnberg, N. M. (2017). The Interplay between Intuition and Rationality in Strategic Decision Making: A Paradox Perspective. </w:t>
      </w:r>
      <w:r w:rsidRPr="00F3555C">
        <w:rPr>
          <w:rFonts w:cs="Arial"/>
          <w:i/>
          <w:iCs/>
          <w:noProof/>
          <w:szCs w:val="24"/>
        </w:rPr>
        <w:t>Organization Studies</w:t>
      </w:r>
      <w:r w:rsidRPr="00F3555C">
        <w:rPr>
          <w:rFonts w:cs="Arial"/>
          <w:noProof/>
          <w:szCs w:val="24"/>
        </w:rPr>
        <w:t xml:space="preserve">, </w:t>
      </w:r>
      <w:r w:rsidRPr="00F3555C">
        <w:rPr>
          <w:rFonts w:cs="Arial"/>
          <w:i/>
          <w:iCs/>
          <w:noProof/>
          <w:szCs w:val="24"/>
        </w:rPr>
        <w:t>38</w:t>
      </w:r>
      <w:r w:rsidRPr="00F3555C">
        <w:rPr>
          <w:rFonts w:cs="Arial"/>
          <w:noProof/>
          <w:szCs w:val="24"/>
        </w:rPr>
        <w:t>(3–4), 365–401. https://doi.org/10.1177/0170840616655483</w:t>
      </w:r>
    </w:p>
    <w:p w14:paraId="49029AE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Campbell, C. M. C. M., Jimenez, M., &amp; Arrozal, C. A. N. C. A. N. (2019). Prestige or education: college teaching and rigor of courses in prestigious and non-prestigious institutions in the U.S. </w:t>
      </w:r>
      <w:r w:rsidRPr="00F3555C">
        <w:rPr>
          <w:rFonts w:cs="Arial"/>
          <w:i/>
          <w:iCs/>
          <w:noProof/>
          <w:szCs w:val="24"/>
        </w:rPr>
        <w:t>Higher Education</w:t>
      </w:r>
      <w:r w:rsidRPr="00F3555C">
        <w:rPr>
          <w:rFonts w:cs="Arial"/>
          <w:noProof/>
          <w:szCs w:val="24"/>
        </w:rPr>
        <w:t xml:space="preserve">, </w:t>
      </w:r>
      <w:r w:rsidRPr="00F3555C">
        <w:rPr>
          <w:rFonts w:cs="Arial"/>
          <w:i/>
          <w:iCs/>
          <w:noProof/>
          <w:szCs w:val="24"/>
        </w:rPr>
        <w:t>77</w:t>
      </w:r>
      <w:r w:rsidRPr="00F3555C">
        <w:rPr>
          <w:rFonts w:cs="Arial"/>
          <w:noProof/>
          <w:szCs w:val="24"/>
        </w:rPr>
        <w:t>(4), 717–738. https://doi.org/10.1007/s10734-018-0297-3</w:t>
      </w:r>
    </w:p>
    <w:p w14:paraId="03FD39F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Carayannis, E. G., &amp; Campbell, D. F. J. (2009). „Mode 3” and „Quadruple Helix”: toward a 21st century fractal innovation ecosystem. </w:t>
      </w:r>
      <w:r w:rsidRPr="00F3555C">
        <w:rPr>
          <w:rFonts w:cs="Arial"/>
          <w:i/>
          <w:iCs/>
          <w:noProof/>
          <w:szCs w:val="24"/>
        </w:rPr>
        <w:t>International Journal of Technology Management</w:t>
      </w:r>
      <w:r w:rsidRPr="00F3555C">
        <w:rPr>
          <w:rFonts w:cs="Arial"/>
          <w:noProof/>
          <w:szCs w:val="24"/>
        </w:rPr>
        <w:t xml:space="preserve">, </w:t>
      </w:r>
      <w:r w:rsidRPr="00F3555C">
        <w:rPr>
          <w:rFonts w:cs="Arial"/>
          <w:i/>
          <w:iCs/>
          <w:noProof/>
          <w:szCs w:val="24"/>
        </w:rPr>
        <w:t>46</w:t>
      </w:r>
      <w:r w:rsidRPr="00F3555C">
        <w:rPr>
          <w:rFonts w:cs="Arial"/>
          <w:noProof/>
          <w:szCs w:val="24"/>
        </w:rPr>
        <w:t>(3/4), 201. https://doi.org/10.1504/IJTM.2009.023374</w:t>
      </w:r>
    </w:p>
    <w:p w14:paraId="24A51BA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Carrillat, F. A., Jaramillo, F., &amp; Mulki, J. P. (2007). The validity of the SERVQUAL and SERVPERF scales. </w:t>
      </w:r>
      <w:r w:rsidRPr="00F3555C">
        <w:rPr>
          <w:rFonts w:cs="Arial"/>
          <w:i/>
          <w:iCs/>
          <w:noProof/>
          <w:szCs w:val="24"/>
        </w:rPr>
        <w:t>International Journal of Service Industry Management</w:t>
      </w:r>
      <w:r w:rsidRPr="00F3555C">
        <w:rPr>
          <w:rFonts w:cs="Arial"/>
          <w:noProof/>
          <w:szCs w:val="24"/>
        </w:rPr>
        <w:t xml:space="preserve">, </w:t>
      </w:r>
      <w:r w:rsidRPr="00F3555C">
        <w:rPr>
          <w:rFonts w:cs="Arial"/>
          <w:i/>
          <w:iCs/>
          <w:noProof/>
          <w:szCs w:val="24"/>
        </w:rPr>
        <w:t>18</w:t>
      </w:r>
      <w:r w:rsidRPr="00F3555C">
        <w:rPr>
          <w:rFonts w:cs="Arial"/>
          <w:noProof/>
          <w:szCs w:val="24"/>
        </w:rPr>
        <w:t>(5), 472–490. https://doi.org/10.1108/09564230710826250</w:t>
      </w:r>
    </w:p>
    <w:p w14:paraId="6D22E9F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Carroll, A. B. (1979). A three-dimensional conceptual model of corporate performance. </w:t>
      </w:r>
      <w:r w:rsidRPr="00F3555C">
        <w:rPr>
          <w:rFonts w:cs="Arial"/>
          <w:i/>
          <w:iCs/>
          <w:noProof/>
          <w:szCs w:val="24"/>
        </w:rPr>
        <w:t>Corporate Social Responsibility</w:t>
      </w:r>
      <w:r w:rsidRPr="00F3555C">
        <w:rPr>
          <w:rFonts w:cs="Arial"/>
          <w:noProof/>
          <w:szCs w:val="24"/>
        </w:rPr>
        <w:t>, 497–505. https://doi.org/10.5465/amr.1979.4498296</w:t>
      </w:r>
    </w:p>
    <w:p w14:paraId="6F75FB0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Clark, B. R. (1972). The organizational saga in higher education. </w:t>
      </w:r>
      <w:r w:rsidRPr="00F3555C">
        <w:rPr>
          <w:rFonts w:cs="Arial"/>
          <w:i/>
          <w:iCs/>
          <w:noProof/>
          <w:szCs w:val="24"/>
        </w:rPr>
        <w:t>Administrative science quarterly</w:t>
      </w:r>
      <w:r w:rsidRPr="00F3555C">
        <w:rPr>
          <w:rFonts w:cs="Arial"/>
          <w:noProof/>
          <w:szCs w:val="24"/>
        </w:rPr>
        <w:t>, 178–184.</w:t>
      </w:r>
    </w:p>
    <w:p w14:paraId="1C2BF6D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Clark, B. R. (1980). </w:t>
      </w:r>
      <w:r w:rsidRPr="00F3555C">
        <w:rPr>
          <w:rFonts w:cs="Arial"/>
          <w:i/>
          <w:iCs/>
          <w:noProof/>
          <w:szCs w:val="24"/>
        </w:rPr>
        <w:t>Academic Culture</w:t>
      </w:r>
      <w:r w:rsidRPr="00F3555C">
        <w:rPr>
          <w:rFonts w:cs="Arial"/>
          <w:noProof/>
          <w:szCs w:val="24"/>
        </w:rPr>
        <w:t xml:space="preserve"> (Nr 42). Yale University Higher Education Research Group.</w:t>
      </w:r>
    </w:p>
    <w:p w14:paraId="5DA8571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Clarkson, M. B. E. (1995). A Stakeholder Framework for Analyzing and Evaluating Corporate Social Performance. </w:t>
      </w:r>
      <w:r w:rsidRPr="00F3555C">
        <w:rPr>
          <w:rFonts w:cs="Arial"/>
          <w:i/>
          <w:iCs/>
          <w:noProof/>
          <w:szCs w:val="24"/>
        </w:rPr>
        <w:t>The Academy of Management Review</w:t>
      </w:r>
      <w:r w:rsidRPr="00F3555C">
        <w:rPr>
          <w:rFonts w:cs="Arial"/>
          <w:noProof/>
          <w:szCs w:val="24"/>
        </w:rPr>
        <w:t xml:space="preserve">, </w:t>
      </w:r>
      <w:r w:rsidRPr="00F3555C">
        <w:rPr>
          <w:rFonts w:cs="Arial"/>
          <w:i/>
          <w:iCs/>
          <w:noProof/>
          <w:szCs w:val="24"/>
        </w:rPr>
        <w:t>20</w:t>
      </w:r>
      <w:r w:rsidRPr="00F3555C">
        <w:rPr>
          <w:rFonts w:cs="Arial"/>
          <w:noProof/>
          <w:szCs w:val="24"/>
        </w:rPr>
        <w:t>(1), 92. https://doi.org/10.2307/258888</w:t>
      </w:r>
    </w:p>
    <w:p w14:paraId="1E22CD4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Collyer, F. (2013). The production of scholarly knowledge in the global market arena: University ranking systems, prestige and power. </w:t>
      </w:r>
      <w:r w:rsidRPr="00F3555C">
        <w:rPr>
          <w:rFonts w:cs="Arial"/>
          <w:i/>
          <w:iCs/>
          <w:noProof/>
          <w:szCs w:val="24"/>
        </w:rPr>
        <w:t>Critical Studies in Education</w:t>
      </w:r>
      <w:r w:rsidRPr="00F3555C">
        <w:rPr>
          <w:rFonts w:cs="Arial"/>
          <w:noProof/>
          <w:szCs w:val="24"/>
        </w:rPr>
        <w:t xml:space="preserve">, </w:t>
      </w:r>
      <w:r w:rsidRPr="00F3555C">
        <w:rPr>
          <w:rFonts w:cs="Arial"/>
          <w:i/>
          <w:iCs/>
          <w:noProof/>
          <w:szCs w:val="24"/>
        </w:rPr>
        <w:t>54</w:t>
      </w:r>
      <w:r w:rsidRPr="00F3555C">
        <w:rPr>
          <w:rFonts w:cs="Arial"/>
          <w:noProof/>
          <w:szCs w:val="24"/>
        </w:rPr>
        <w:t>(3), 245–259. https://doi.org/10.1080/17508487.2013.788049</w:t>
      </w:r>
    </w:p>
    <w:p w14:paraId="382ACDA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Cronin, J. J. (2016). Retrospective: a cross-sectional test of the effect and conceptualization of service value revisited. </w:t>
      </w:r>
      <w:r w:rsidRPr="00F3555C">
        <w:rPr>
          <w:rFonts w:cs="Arial"/>
          <w:i/>
          <w:iCs/>
          <w:noProof/>
          <w:szCs w:val="24"/>
        </w:rPr>
        <w:t>Journal of Services Marketing</w:t>
      </w:r>
      <w:r w:rsidRPr="00F3555C">
        <w:rPr>
          <w:rFonts w:cs="Arial"/>
          <w:noProof/>
          <w:szCs w:val="24"/>
        </w:rPr>
        <w:t xml:space="preserve">, </w:t>
      </w:r>
      <w:r w:rsidRPr="00F3555C">
        <w:rPr>
          <w:rFonts w:cs="Arial"/>
          <w:i/>
          <w:iCs/>
          <w:noProof/>
          <w:szCs w:val="24"/>
        </w:rPr>
        <w:t>30</w:t>
      </w:r>
      <w:r w:rsidRPr="00F3555C">
        <w:rPr>
          <w:rFonts w:cs="Arial"/>
          <w:noProof/>
          <w:szCs w:val="24"/>
        </w:rPr>
        <w:t>(3), 261–265. https://doi.org/10.1108/JSM-11-2015-0328</w:t>
      </w:r>
    </w:p>
    <w:p w14:paraId="5D21435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Cronin, J. J., Brady, M. K., Brand, R. R., Hightower, R., &amp; Shemwell, D. J. (1997). A cross</w:t>
      </w:r>
      <w:r w:rsidRPr="00F3555C">
        <w:rPr>
          <w:rFonts w:ascii="Cambria Math" w:hAnsi="Cambria Math" w:cs="Cambria Math"/>
          <w:noProof/>
          <w:szCs w:val="24"/>
        </w:rPr>
        <w:t>‐</w:t>
      </w:r>
      <w:r w:rsidRPr="00F3555C">
        <w:rPr>
          <w:rFonts w:cs="Arial"/>
          <w:noProof/>
          <w:szCs w:val="24"/>
        </w:rPr>
        <w:t xml:space="preserve">sectional test of the effect and conceptualization of service value. </w:t>
      </w:r>
      <w:r w:rsidRPr="00F3555C">
        <w:rPr>
          <w:rFonts w:cs="Arial"/>
          <w:i/>
          <w:iCs/>
          <w:noProof/>
          <w:szCs w:val="24"/>
        </w:rPr>
        <w:t>Journal of Services Marketing</w:t>
      </w:r>
      <w:r w:rsidRPr="00F3555C">
        <w:rPr>
          <w:rFonts w:cs="Arial"/>
          <w:noProof/>
          <w:szCs w:val="24"/>
        </w:rPr>
        <w:t xml:space="preserve">, </w:t>
      </w:r>
      <w:r w:rsidRPr="00F3555C">
        <w:rPr>
          <w:rFonts w:cs="Arial"/>
          <w:i/>
          <w:iCs/>
          <w:noProof/>
          <w:szCs w:val="24"/>
        </w:rPr>
        <w:t>11</w:t>
      </w:r>
      <w:r w:rsidRPr="00F3555C">
        <w:rPr>
          <w:rFonts w:cs="Arial"/>
          <w:noProof/>
          <w:szCs w:val="24"/>
        </w:rPr>
        <w:t>(6), 375–391. https://doi.org/10.1108/08876049710187482</w:t>
      </w:r>
    </w:p>
    <w:p w14:paraId="6021EE4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Cronin Jr, J. J., &amp; Taylor, S. A. (1992). Measuring service quality: a reexamination and extension. </w:t>
      </w:r>
      <w:r w:rsidRPr="00F3555C">
        <w:rPr>
          <w:rFonts w:cs="Arial"/>
          <w:i/>
          <w:iCs/>
          <w:noProof/>
          <w:szCs w:val="24"/>
        </w:rPr>
        <w:t>Journal of marketing</w:t>
      </w:r>
      <w:r w:rsidRPr="00F3555C">
        <w:rPr>
          <w:rFonts w:cs="Arial"/>
          <w:noProof/>
          <w:szCs w:val="24"/>
        </w:rPr>
        <w:t xml:space="preserve">, </w:t>
      </w:r>
      <w:r w:rsidRPr="00F3555C">
        <w:rPr>
          <w:rFonts w:cs="Arial"/>
          <w:i/>
          <w:iCs/>
          <w:noProof/>
          <w:szCs w:val="24"/>
        </w:rPr>
        <w:t>56</w:t>
      </w:r>
      <w:r w:rsidRPr="00F3555C">
        <w:rPr>
          <w:rFonts w:cs="Arial"/>
          <w:noProof/>
          <w:szCs w:val="24"/>
        </w:rPr>
        <w:t>(3), 55–68. https://doi.org/10.1177/00222429920560030</w:t>
      </w:r>
    </w:p>
    <w:p w14:paraId="10BEC2B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Cwynar, K. M. (2005). THE IDEA OF THE UNIVERSITY IN EUROPEAN CULTURE. </w:t>
      </w:r>
      <w:r w:rsidRPr="00F3555C">
        <w:rPr>
          <w:rFonts w:cs="Arial"/>
          <w:i/>
          <w:iCs/>
          <w:noProof/>
          <w:szCs w:val="24"/>
        </w:rPr>
        <w:t>Polityka i Społeczeństwo</w:t>
      </w:r>
      <w:r w:rsidRPr="00F3555C">
        <w:rPr>
          <w:rFonts w:cs="Arial"/>
          <w:noProof/>
          <w:szCs w:val="24"/>
        </w:rPr>
        <w:t>, 60–72.</w:t>
      </w:r>
    </w:p>
    <w:p w14:paraId="014053F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Cybermetrics Lab. (2023). </w:t>
      </w:r>
      <w:r w:rsidRPr="00F3555C">
        <w:rPr>
          <w:rFonts w:cs="Arial"/>
          <w:i/>
          <w:iCs/>
          <w:noProof/>
          <w:szCs w:val="24"/>
        </w:rPr>
        <w:t>Ranking Web of Universities 2023</w:t>
      </w:r>
      <w:r w:rsidRPr="00F3555C">
        <w:rPr>
          <w:rFonts w:cs="Arial"/>
          <w:noProof/>
          <w:szCs w:val="24"/>
        </w:rPr>
        <w:t>. Webometrics 2023 Jan Ranking. https://www.webometrics.info/en/world</w:t>
      </w:r>
    </w:p>
    <w:p w14:paraId="1BE2567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Czarnik, S., &amp; Turek, K. (2014). </w:t>
      </w:r>
      <w:r w:rsidRPr="00F3555C">
        <w:rPr>
          <w:rFonts w:cs="Arial"/>
          <w:i/>
          <w:iCs/>
          <w:noProof/>
          <w:szCs w:val="24"/>
        </w:rPr>
        <w:t>Aktywność zawodowa i wykształcenie Polaków</w:t>
      </w:r>
      <w:r w:rsidRPr="00F3555C">
        <w:rPr>
          <w:rFonts w:cs="Arial"/>
          <w:noProof/>
          <w:szCs w:val="24"/>
        </w:rPr>
        <w:t>. https://www.parp.gov.pl/images/PARP_publications/pdf/20012.pdf</w:t>
      </w:r>
    </w:p>
    <w:p w14:paraId="551BF95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Dabholkar, P. A., Thorpe, D. I., &amp; Rentz, J. O. (1996). A measure of service quality for retail stores: Scale development and validation. </w:t>
      </w:r>
      <w:r w:rsidRPr="00F3555C">
        <w:rPr>
          <w:rFonts w:cs="Arial"/>
          <w:i/>
          <w:iCs/>
          <w:noProof/>
          <w:szCs w:val="24"/>
        </w:rPr>
        <w:t>Journal of the Academy of Marketing Science</w:t>
      </w:r>
      <w:r w:rsidRPr="00F3555C">
        <w:rPr>
          <w:rFonts w:cs="Arial"/>
          <w:noProof/>
          <w:szCs w:val="24"/>
        </w:rPr>
        <w:t xml:space="preserve">, </w:t>
      </w:r>
      <w:r w:rsidRPr="00F3555C">
        <w:rPr>
          <w:rFonts w:cs="Arial"/>
          <w:i/>
          <w:iCs/>
          <w:noProof/>
          <w:szCs w:val="24"/>
        </w:rPr>
        <w:t>24</w:t>
      </w:r>
      <w:r w:rsidRPr="00F3555C">
        <w:rPr>
          <w:rFonts w:cs="Arial"/>
          <w:noProof/>
          <w:szCs w:val="24"/>
        </w:rPr>
        <w:t>(1), 3–16. https://doi.org/10.1007/bf02893933</w:t>
      </w:r>
    </w:p>
    <w:p w14:paraId="2D3A138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Dąbrowski, T. J., Brdulak, H., Jastrzębska, E., &amp; Legutko-kobus, P. (2018). Teaching methods and programs University Social Responsibility Strategies. </w:t>
      </w:r>
      <w:r w:rsidRPr="00F3555C">
        <w:rPr>
          <w:rFonts w:cs="Arial"/>
          <w:i/>
          <w:iCs/>
          <w:noProof/>
          <w:szCs w:val="24"/>
        </w:rPr>
        <w:t>E-Mentor</w:t>
      </w:r>
      <w:r w:rsidRPr="00F3555C">
        <w:rPr>
          <w:rFonts w:cs="Arial"/>
          <w:noProof/>
          <w:szCs w:val="24"/>
        </w:rPr>
        <w:t xml:space="preserve">, </w:t>
      </w:r>
      <w:r w:rsidRPr="00F3555C">
        <w:rPr>
          <w:rFonts w:cs="Arial"/>
          <w:i/>
          <w:iCs/>
          <w:noProof/>
          <w:szCs w:val="24"/>
        </w:rPr>
        <w:t>5</w:t>
      </w:r>
      <w:r w:rsidRPr="00F3555C">
        <w:rPr>
          <w:rFonts w:cs="Arial"/>
          <w:noProof/>
          <w:szCs w:val="24"/>
        </w:rPr>
        <w:t>(77), 4–12.</w:t>
      </w:r>
    </w:p>
    <w:p w14:paraId="280B0C3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de Boer, H., Enders, J., &amp; Schimank, U. S. (2007). On the Way towards New Public Management? The Governance of University Systems in England, the Netherlands, Austria, and Germany. W D. Jansen (Red.), </w:t>
      </w:r>
      <w:r w:rsidRPr="00F3555C">
        <w:rPr>
          <w:rFonts w:cs="Arial"/>
          <w:i/>
          <w:iCs/>
          <w:noProof/>
          <w:szCs w:val="24"/>
        </w:rPr>
        <w:t>New Forms of Governance in Research Organizations</w:t>
      </w:r>
      <w:r w:rsidRPr="00F3555C">
        <w:rPr>
          <w:rFonts w:cs="Arial"/>
          <w:noProof/>
          <w:szCs w:val="24"/>
        </w:rPr>
        <w:t xml:space="preserve"> (ss. 3–22). Springer Netherlands. https://doi.org/10.1007/978-1-4020-5831-8</w:t>
      </w:r>
    </w:p>
    <w:p w14:paraId="4ADF5C7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de Haan, E., Verhoef, P. C., &amp; Wiesel, T. (2015). The predictive ability of different customer feedback metrics for retention. </w:t>
      </w:r>
      <w:r w:rsidRPr="00F3555C">
        <w:rPr>
          <w:rFonts w:cs="Arial"/>
          <w:i/>
          <w:iCs/>
          <w:noProof/>
          <w:szCs w:val="24"/>
        </w:rPr>
        <w:t>International Journal of Research in Marketing</w:t>
      </w:r>
      <w:r w:rsidRPr="00F3555C">
        <w:rPr>
          <w:rFonts w:cs="Arial"/>
          <w:noProof/>
          <w:szCs w:val="24"/>
        </w:rPr>
        <w:t xml:space="preserve">, </w:t>
      </w:r>
      <w:r w:rsidRPr="00F3555C">
        <w:rPr>
          <w:rFonts w:cs="Arial"/>
          <w:i/>
          <w:iCs/>
          <w:noProof/>
          <w:szCs w:val="24"/>
        </w:rPr>
        <w:t>32</w:t>
      </w:r>
      <w:r w:rsidRPr="00F3555C">
        <w:rPr>
          <w:rFonts w:cs="Arial"/>
          <w:noProof/>
          <w:szCs w:val="24"/>
        </w:rPr>
        <w:t>(2), 195–206. https://doi.org/10.1016/j.ijresmar.2015.02.004</w:t>
      </w:r>
    </w:p>
    <w:p w14:paraId="75EBF31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de Jong, J., &amp; den Hartog, D. (2010). Measuring Innovative Work Behaviour. </w:t>
      </w:r>
      <w:r w:rsidRPr="00F3555C">
        <w:rPr>
          <w:rFonts w:cs="Arial"/>
          <w:i/>
          <w:iCs/>
          <w:noProof/>
          <w:szCs w:val="24"/>
        </w:rPr>
        <w:t>Creativity and Innovation Management</w:t>
      </w:r>
      <w:r w:rsidRPr="00F3555C">
        <w:rPr>
          <w:rFonts w:cs="Arial"/>
          <w:noProof/>
          <w:szCs w:val="24"/>
        </w:rPr>
        <w:t xml:space="preserve">, </w:t>
      </w:r>
      <w:r w:rsidRPr="00F3555C">
        <w:rPr>
          <w:rFonts w:cs="Arial"/>
          <w:i/>
          <w:iCs/>
          <w:noProof/>
          <w:szCs w:val="24"/>
        </w:rPr>
        <w:t>19</w:t>
      </w:r>
      <w:r w:rsidRPr="00F3555C">
        <w:rPr>
          <w:rFonts w:cs="Arial"/>
          <w:noProof/>
          <w:szCs w:val="24"/>
        </w:rPr>
        <w:t>(1), 23–36. https://doi.org/10.1111/j.1467-8691.2010.00547.x</w:t>
      </w:r>
    </w:p>
    <w:p w14:paraId="77D97E5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De Ridder-Symoens, H. (2020). Universities and Their Missions in Early Modern Times. W L. Engwall (Red.), </w:t>
      </w:r>
      <w:r w:rsidRPr="00F3555C">
        <w:rPr>
          <w:rFonts w:cs="Arial"/>
          <w:i/>
          <w:iCs/>
          <w:noProof/>
          <w:szCs w:val="24"/>
        </w:rPr>
        <w:t>Missions of Universities : Past, Present, Future</w:t>
      </w:r>
      <w:r w:rsidRPr="00F3555C">
        <w:rPr>
          <w:rFonts w:cs="Arial"/>
          <w:noProof/>
          <w:szCs w:val="24"/>
        </w:rPr>
        <w:t xml:space="preserve"> (ss. 43–61). Springer International Publishing. https://doi.org/10.1007/978-3-030-41834-2_4</w:t>
      </w:r>
    </w:p>
    <w:p w14:paraId="6DD19AD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Degtjarjova, I., Lapina, I., &amp; Freidenfelds, D. (2018). Student as stakeholder: “voice of customer” in higher education quality development. </w:t>
      </w:r>
      <w:r w:rsidRPr="00F3555C">
        <w:rPr>
          <w:rFonts w:cs="Arial"/>
          <w:i/>
          <w:iCs/>
          <w:noProof/>
          <w:szCs w:val="24"/>
        </w:rPr>
        <w:t>Marketing and Management of Innovations</w:t>
      </w:r>
      <w:r w:rsidRPr="00F3555C">
        <w:rPr>
          <w:rFonts w:cs="Arial"/>
          <w:noProof/>
          <w:szCs w:val="24"/>
        </w:rPr>
        <w:t xml:space="preserve">, </w:t>
      </w:r>
      <w:r w:rsidRPr="00F3555C">
        <w:rPr>
          <w:rFonts w:cs="Arial"/>
          <w:i/>
          <w:iCs/>
          <w:noProof/>
          <w:szCs w:val="24"/>
        </w:rPr>
        <w:t>2</w:t>
      </w:r>
      <w:r w:rsidRPr="00F3555C">
        <w:rPr>
          <w:rFonts w:cs="Arial"/>
          <w:noProof/>
          <w:szCs w:val="24"/>
        </w:rPr>
        <w:t>, 388–398. https://doi.org/10.21272/mmi.2018.2-30</w:t>
      </w:r>
    </w:p>
    <w:p w14:paraId="1D2EEB7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Deif, A. (2017). Insights on lean gamification for higher education. </w:t>
      </w:r>
      <w:r w:rsidRPr="00F3555C">
        <w:rPr>
          <w:rFonts w:cs="Arial"/>
          <w:i/>
          <w:iCs/>
          <w:noProof/>
          <w:szCs w:val="24"/>
        </w:rPr>
        <w:t>International Journal of Lean Six Sigma</w:t>
      </w:r>
      <w:r w:rsidRPr="00F3555C">
        <w:rPr>
          <w:rFonts w:cs="Arial"/>
          <w:noProof/>
          <w:szCs w:val="24"/>
        </w:rPr>
        <w:t xml:space="preserve">, </w:t>
      </w:r>
      <w:r w:rsidRPr="00F3555C">
        <w:rPr>
          <w:rFonts w:cs="Arial"/>
          <w:i/>
          <w:iCs/>
          <w:noProof/>
          <w:szCs w:val="24"/>
        </w:rPr>
        <w:t>8</w:t>
      </w:r>
      <w:r w:rsidRPr="00F3555C">
        <w:rPr>
          <w:rFonts w:cs="Arial"/>
          <w:noProof/>
          <w:szCs w:val="24"/>
        </w:rPr>
        <w:t>(3), 359–376. https://doi.org/10.1108/IJLSS-04-2016-0017</w:t>
      </w:r>
    </w:p>
    <w:p w14:paraId="2C0C5D0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Douglas, J., Antony, J., &amp; Douglas, A. (2015). Waste identification and elimination in HEIs: the role of Lean thinking. </w:t>
      </w:r>
      <w:r w:rsidRPr="00F3555C">
        <w:rPr>
          <w:rFonts w:cs="Arial"/>
          <w:i/>
          <w:iCs/>
          <w:noProof/>
          <w:szCs w:val="24"/>
        </w:rPr>
        <w:t>International Journal of Quality &amp; Reliability Management</w:t>
      </w:r>
      <w:r w:rsidRPr="00F3555C">
        <w:rPr>
          <w:rFonts w:cs="Arial"/>
          <w:noProof/>
          <w:szCs w:val="24"/>
        </w:rPr>
        <w:t xml:space="preserve">, </w:t>
      </w:r>
      <w:r w:rsidRPr="00F3555C">
        <w:rPr>
          <w:rFonts w:cs="Arial"/>
          <w:i/>
          <w:iCs/>
          <w:noProof/>
          <w:szCs w:val="24"/>
        </w:rPr>
        <w:t>32</w:t>
      </w:r>
      <w:r w:rsidRPr="00F3555C">
        <w:rPr>
          <w:rFonts w:cs="Arial"/>
          <w:noProof/>
          <w:szCs w:val="24"/>
        </w:rPr>
        <w:t>(9), 970–981. https://doi.org/10.1108/IJQRM-10-2014-0160</w:t>
      </w:r>
    </w:p>
    <w:p w14:paraId="715A51E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 U. 1668. (2018). </w:t>
      </w:r>
      <w:r w:rsidRPr="00F3555C">
        <w:rPr>
          <w:rFonts w:cs="Arial"/>
          <w:i/>
          <w:iCs/>
          <w:noProof/>
          <w:szCs w:val="24"/>
        </w:rPr>
        <w:t>Ustawa z dnia 20 lipca 2018 r. Prawo o szkolnictwie wyższym i nauce</w:t>
      </w:r>
      <w:r w:rsidRPr="00F3555C">
        <w:rPr>
          <w:rFonts w:cs="Arial"/>
          <w:noProof/>
          <w:szCs w:val="24"/>
        </w:rPr>
        <w:t xml:space="preserve"> (Numer Dz. U. 1668 z 30.08.2018). Kancelaria Sejmu RP. http://prawo.sejm.gov.pl/isap.nsf/DocDetails.xsp?id=WDU20180001668</w:t>
      </w:r>
    </w:p>
    <w:p w14:paraId="3104DBC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 U. 2508. (2018). </w:t>
      </w:r>
      <w:r w:rsidRPr="00F3555C">
        <w:rPr>
          <w:rFonts w:cs="Arial"/>
          <w:i/>
          <w:iCs/>
          <w:noProof/>
          <w:szCs w:val="24"/>
        </w:rPr>
        <w:t>Rozporządzenie Ministra Nauki i Szkolnictwa wyższego z dnia 13 grudnia 2018</w:t>
      </w:r>
      <w:r w:rsidRPr="00F3555C">
        <w:rPr>
          <w:rFonts w:cs="Arial"/>
          <w:noProof/>
          <w:szCs w:val="24"/>
        </w:rPr>
        <w:t>. Dziennik Ustaw RP.</w:t>
      </w:r>
    </w:p>
    <w:p w14:paraId="226FC7B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 U. 305. (2022). </w:t>
      </w:r>
      <w:r w:rsidRPr="00F3555C">
        <w:rPr>
          <w:rFonts w:cs="Arial"/>
          <w:i/>
          <w:iCs/>
          <w:noProof/>
          <w:szCs w:val="24"/>
        </w:rPr>
        <w:t>Rozporządzenie Ministra Nauki i Szkolnictwa wyższego z dnia 8 lutego 2022</w:t>
      </w:r>
      <w:r w:rsidRPr="00F3555C">
        <w:rPr>
          <w:rFonts w:cs="Arial"/>
          <w:noProof/>
          <w:szCs w:val="24"/>
        </w:rPr>
        <w:t>. Dziennik Ustaw RP.</w:t>
      </w:r>
    </w:p>
    <w:p w14:paraId="354EA03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Dziadkowiec, Joanna. (2006). Wybrane metody badania i oceny jakości usług. </w:t>
      </w:r>
      <w:r w:rsidRPr="00F3555C">
        <w:rPr>
          <w:rFonts w:cs="Arial"/>
          <w:i/>
          <w:iCs/>
          <w:noProof/>
          <w:szCs w:val="24"/>
        </w:rPr>
        <w:t>Zeszyty Naukowe Akademii Ekonimicznej w Krakowie</w:t>
      </w:r>
      <w:r w:rsidRPr="00F3555C">
        <w:rPr>
          <w:rFonts w:cs="Arial"/>
          <w:noProof/>
          <w:szCs w:val="24"/>
        </w:rPr>
        <w:t xml:space="preserve">, </w:t>
      </w:r>
      <w:r w:rsidRPr="00F3555C">
        <w:rPr>
          <w:rFonts w:cs="Arial"/>
          <w:i/>
          <w:iCs/>
          <w:noProof/>
          <w:szCs w:val="24"/>
        </w:rPr>
        <w:t>717</w:t>
      </w:r>
      <w:r w:rsidRPr="00F3555C">
        <w:rPr>
          <w:rFonts w:cs="Arial"/>
          <w:noProof/>
          <w:szCs w:val="24"/>
        </w:rPr>
        <w:t>, 23–35.</w:t>
      </w:r>
    </w:p>
    <w:p w14:paraId="246414F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Dziadkowiec, Joanna, &amp; Sikora, T. (2015). </w:t>
      </w:r>
      <w:r w:rsidRPr="00F3555C">
        <w:rPr>
          <w:rFonts w:cs="Arial"/>
          <w:i/>
          <w:iCs/>
          <w:noProof/>
          <w:szCs w:val="24"/>
        </w:rPr>
        <w:t>Wybrane aspekty zarządzania jakością usług jakościa</w:t>
      </w:r>
      <w:r w:rsidRPr="00F3555C">
        <w:rPr>
          <w:rFonts w:cs="Arial"/>
          <w:noProof/>
          <w:szCs w:val="24"/>
        </w:rPr>
        <w:t>.</w:t>
      </w:r>
    </w:p>
    <w:p w14:paraId="2E847B0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Dziedziczak-Foltyn, A. (2018). Konsultatywność w projektowaniu reformy szkolnictwa wyższego w Polsce na przykładzie Ustawy 2.0. </w:t>
      </w:r>
      <w:r w:rsidRPr="00F3555C">
        <w:rPr>
          <w:rFonts w:cs="Arial"/>
          <w:i/>
          <w:iCs/>
          <w:noProof/>
          <w:szCs w:val="24"/>
        </w:rPr>
        <w:t>Nauka i Szkolnictwo Wyższe</w:t>
      </w:r>
      <w:r w:rsidRPr="00F3555C">
        <w:rPr>
          <w:rFonts w:cs="Arial"/>
          <w:noProof/>
          <w:szCs w:val="24"/>
        </w:rPr>
        <w:t xml:space="preserve">, </w:t>
      </w:r>
      <w:r w:rsidRPr="00F3555C">
        <w:rPr>
          <w:rFonts w:cs="Arial"/>
          <w:i/>
          <w:iCs/>
          <w:noProof/>
          <w:szCs w:val="24"/>
        </w:rPr>
        <w:t>1(51)</w:t>
      </w:r>
      <w:r w:rsidRPr="00F3555C">
        <w:rPr>
          <w:rFonts w:cs="Arial"/>
          <w:noProof/>
          <w:szCs w:val="24"/>
        </w:rPr>
        <w:t>. https://doi.org/10.14746/nisw.2018.1.10</w:t>
      </w:r>
    </w:p>
    <w:p w14:paraId="2B6FAF3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Dzimińska, M., Fijałkowska, J., &amp; Sułkowski, Ł. (2020). A Conceptual Model Proposal: Universities as Culture Change Agents for Sustainable Development. </w:t>
      </w:r>
      <w:r w:rsidRPr="00F3555C">
        <w:rPr>
          <w:rFonts w:cs="Arial"/>
          <w:i/>
          <w:iCs/>
          <w:noProof/>
          <w:szCs w:val="24"/>
        </w:rPr>
        <w:t>Sustainability</w:t>
      </w:r>
      <w:r w:rsidRPr="00F3555C">
        <w:rPr>
          <w:rFonts w:cs="Arial"/>
          <w:noProof/>
          <w:szCs w:val="24"/>
        </w:rPr>
        <w:t xml:space="preserve">, </w:t>
      </w:r>
      <w:r w:rsidRPr="00F3555C">
        <w:rPr>
          <w:rFonts w:cs="Arial"/>
          <w:i/>
          <w:iCs/>
          <w:noProof/>
          <w:szCs w:val="24"/>
        </w:rPr>
        <w:t>12</w:t>
      </w:r>
      <w:r w:rsidRPr="00F3555C">
        <w:rPr>
          <w:rFonts w:cs="Arial"/>
          <w:noProof/>
          <w:szCs w:val="24"/>
        </w:rPr>
        <w:t>(11), 4635. https://doi.org/10.3390/su12114635</w:t>
      </w:r>
    </w:p>
    <w:p w14:paraId="76A12F8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ELA 2020. (2021). </w:t>
      </w:r>
      <w:r w:rsidRPr="00F3555C">
        <w:rPr>
          <w:rFonts w:cs="Arial"/>
          <w:i/>
          <w:iCs/>
          <w:noProof/>
          <w:szCs w:val="24"/>
        </w:rPr>
        <w:t>Ekonomiczne Losy Absolwentów - zbiór danych źródłowych dla Uczelni obejmujący dane absolwentów studiów I, II stopnia i jednolitych studiów magiserskich do 2020 roku</w:t>
      </w:r>
      <w:r w:rsidRPr="00F3555C">
        <w:rPr>
          <w:rFonts w:cs="Arial"/>
          <w:noProof/>
          <w:szCs w:val="24"/>
        </w:rPr>
        <w:t>. https://ela.nauka.gov.pl/pl/experts/source-data</w:t>
      </w:r>
    </w:p>
    <w:p w14:paraId="20AA80B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Elton, L. (2000). The UK Research Assessment Exercise: Unintended Consequences. </w:t>
      </w:r>
      <w:r w:rsidRPr="00F3555C">
        <w:rPr>
          <w:rFonts w:cs="Arial"/>
          <w:i/>
          <w:iCs/>
          <w:noProof/>
          <w:szCs w:val="24"/>
        </w:rPr>
        <w:t>Higher Education Quarterly</w:t>
      </w:r>
      <w:r w:rsidRPr="00F3555C">
        <w:rPr>
          <w:rFonts w:cs="Arial"/>
          <w:noProof/>
          <w:szCs w:val="24"/>
        </w:rPr>
        <w:t xml:space="preserve">, </w:t>
      </w:r>
      <w:r w:rsidRPr="00F3555C">
        <w:rPr>
          <w:rFonts w:cs="Arial"/>
          <w:i/>
          <w:iCs/>
          <w:noProof/>
          <w:szCs w:val="24"/>
        </w:rPr>
        <w:t>54</w:t>
      </w:r>
      <w:r w:rsidRPr="00F3555C">
        <w:rPr>
          <w:rFonts w:cs="Arial"/>
          <w:noProof/>
          <w:szCs w:val="24"/>
        </w:rPr>
        <w:t>(3), 274–283. https://doi.org/10.1111/1468-2273.00160</w:t>
      </w:r>
    </w:p>
    <w:p w14:paraId="481847B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Etzkowitz, H. (2003). Research groups as ‘quasi-firms’: the invention of the entrepreneurial university. </w:t>
      </w:r>
      <w:r w:rsidRPr="00F3555C">
        <w:rPr>
          <w:rFonts w:cs="Arial"/>
          <w:i/>
          <w:iCs/>
          <w:noProof/>
          <w:szCs w:val="24"/>
        </w:rPr>
        <w:t>Research Policy</w:t>
      </w:r>
      <w:r w:rsidRPr="00F3555C">
        <w:rPr>
          <w:rFonts w:cs="Arial"/>
          <w:noProof/>
          <w:szCs w:val="24"/>
        </w:rPr>
        <w:t xml:space="preserve">, </w:t>
      </w:r>
      <w:r w:rsidRPr="00F3555C">
        <w:rPr>
          <w:rFonts w:cs="Arial"/>
          <w:i/>
          <w:iCs/>
          <w:noProof/>
          <w:szCs w:val="24"/>
        </w:rPr>
        <w:t>32</w:t>
      </w:r>
      <w:r w:rsidRPr="00F3555C">
        <w:rPr>
          <w:rFonts w:cs="Arial"/>
          <w:noProof/>
          <w:szCs w:val="24"/>
        </w:rPr>
        <w:t>(1), 109–121. https://doi.org/10.1016/S0048-7333(02)00009-4</w:t>
      </w:r>
    </w:p>
    <w:p w14:paraId="6683240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Etzkowitz, H., &amp; Dzisah, J. (2008). Rethinking development: circulation in the triple helix. </w:t>
      </w:r>
      <w:r w:rsidRPr="00F3555C">
        <w:rPr>
          <w:rFonts w:cs="Arial"/>
          <w:i/>
          <w:iCs/>
          <w:noProof/>
          <w:szCs w:val="24"/>
        </w:rPr>
        <w:t>Technology Analysis &amp; Strategic Management</w:t>
      </w:r>
      <w:r w:rsidRPr="00F3555C">
        <w:rPr>
          <w:rFonts w:cs="Arial"/>
          <w:noProof/>
          <w:szCs w:val="24"/>
        </w:rPr>
        <w:t xml:space="preserve">, </w:t>
      </w:r>
      <w:r w:rsidRPr="00F3555C">
        <w:rPr>
          <w:rFonts w:cs="Arial"/>
          <w:i/>
          <w:iCs/>
          <w:noProof/>
          <w:szCs w:val="24"/>
        </w:rPr>
        <w:t>20</w:t>
      </w:r>
      <w:r w:rsidRPr="00F3555C">
        <w:rPr>
          <w:rFonts w:cs="Arial"/>
          <w:noProof/>
          <w:szCs w:val="24"/>
        </w:rPr>
        <w:t>(6), 653–666. https://doi.org/10.1080/09537320802426309</w:t>
      </w:r>
    </w:p>
    <w:p w14:paraId="5009C20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Etzkowitz, H., &amp; Leydesdorff, L. (1997). </w:t>
      </w:r>
      <w:r w:rsidRPr="00F3555C">
        <w:rPr>
          <w:rFonts w:cs="Arial"/>
          <w:i/>
          <w:iCs/>
          <w:noProof/>
          <w:szCs w:val="24"/>
        </w:rPr>
        <w:t>Universities and the global knowledge economy: A triple helix of university-industry relations</w:t>
      </w:r>
      <w:r w:rsidRPr="00F3555C">
        <w:rPr>
          <w:rFonts w:cs="Arial"/>
          <w:noProof/>
          <w:szCs w:val="24"/>
        </w:rPr>
        <w:t>. Pinter.</w:t>
      </w:r>
    </w:p>
    <w:p w14:paraId="2165B48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Faishol, O. K. L. M. A., &amp; Subriadi, A. P. (2022). Change management scenario to improve Webometrics ranking. </w:t>
      </w:r>
      <w:r w:rsidRPr="00F3555C">
        <w:rPr>
          <w:rFonts w:cs="Arial"/>
          <w:i/>
          <w:iCs/>
          <w:noProof/>
          <w:szCs w:val="24"/>
        </w:rPr>
        <w:t>Procedia Computer Science</w:t>
      </w:r>
      <w:r w:rsidRPr="00F3555C">
        <w:rPr>
          <w:rFonts w:cs="Arial"/>
          <w:noProof/>
          <w:szCs w:val="24"/>
        </w:rPr>
        <w:t xml:space="preserve">, </w:t>
      </w:r>
      <w:r w:rsidRPr="00F3555C">
        <w:rPr>
          <w:rFonts w:cs="Arial"/>
          <w:i/>
          <w:iCs/>
          <w:noProof/>
          <w:szCs w:val="24"/>
        </w:rPr>
        <w:t>197</w:t>
      </w:r>
      <w:r w:rsidRPr="00F3555C">
        <w:rPr>
          <w:rFonts w:cs="Arial"/>
          <w:noProof/>
          <w:szCs w:val="24"/>
        </w:rPr>
        <w:t>, 557–565. https://doi.org/10.1016/j.procs.2021.12.173</w:t>
      </w:r>
    </w:p>
    <w:p w14:paraId="55CB700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Finch, D., McDonald, S., &amp; Staple, J. (2013). Reputational interdependence: an examination of category reputation in higher education. </w:t>
      </w:r>
      <w:r w:rsidRPr="00F3555C">
        <w:rPr>
          <w:rFonts w:cs="Arial"/>
          <w:i/>
          <w:iCs/>
          <w:noProof/>
          <w:szCs w:val="24"/>
        </w:rPr>
        <w:t>Journal of Marketing for Higher Education</w:t>
      </w:r>
      <w:r w:rsidRPr="00F3555C">
        <w:rPr>
          <w:rFonts w:cs="Arial"/>
          <w:noProof/>
          <w:szCs w:val="24"/>
        </w:rPr>
        <w:t xml:space="preserve">, </w:t>
      </w:r>
      <w:r w:rsidRPr="00F3555C">
        <w:rPr>
          <w:rFonts w:cs="Arial"/>
          <w:i/>
          <w:iCs/>
          <w:noProof/>
          <w:szCs w:val="24"/>
        </w:rPr>
        <w:t>23</w:t>
      </w:r>
      <w:r w:rsidRPr="00F3555C">
        <w:rPr>
          <w:rFonts w:cs="Arial"/>
          <w:noProof/>
          <w:szCs w:val="24"/>
        </w:rPr>
        <w:t>(1), 34–61. https://doi.org/10.1080/08841241.2013.810184</w:t>
      </w:r>
    </w:p>
    <w:p w14:paraId="7896170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Firdaus, A. (2005). The development of HEdPERF: a new measuring instrument of service quality for the higher education sector. </w:t>
      </w:r>
      <w:r w:rsidRPr="00F3555C">
        <w:rPr>
          <w:rFonts w:cs="Arial"/>
          <w:i/>
          <w:iCs/>
          <w:noProof/>
          <w:szCs w:val="24"/>
        </w:rPr>
        <w:t>International Journal of Consumer Studies</w:t>
      </w:r>
      <w:r w:rsidRPr="00F3555C">
        <w:rPr>
          <w:rFonts w:cs="Arial"/>
          <w:noProof/>
          <w:szCs w:val="24"/>
        </w:rPr>
        <w:t xml:space="preserve">, </w:t>
      </w:r>
      <w:r w:rsidRPr="00F3555C">
        <w:rPr>
          <w:rFonts w:cs="Arial"/>
          <w:i/>
          <w:iCs/>
          <w:noProof/>
          <w:szCs w:val="24"/>
        </w:rPr>
        <w:t>30</w:t>
      </w:r>
      <w:r w:rsidRPr="00F3555C">
        <w:rPr>
          <w:rFonts w:cs="Arial"/>
          <w:noProof/>
          <w:szCs w:val="24"/>
        </w:rPr>
        <w:t>(6), 569–581. https://doi.org/10.1111/j.1470-6431.2005.00480.x</w:t>
      </w:r>
    </w:p>
    <w:p w14:paraId="30FE813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Firdaus, A. (2006). Measuring service quality in higher education: HEdPERF versus SERVPERF. </w:t>
      </w:r>
      <w:r w:rsidRPr="00F3555C">
        <w:rPr>
          <w:rFonts w:cs="Arial"/>
          <w:i/>
          <w:iCs/>
          <w:noProof/>
          <w:szCs w:val="24"/>
        </w:rPr>
        <w:t>Marketing Intelligence &amp; Planning</w:t>
      </w:r>
      <w:r w:rsidRPr="00F3555C">
        <w:rPr>
          <w:rFonts w:cs="Arial"/>
          <w:noProof/>
          <w:szCs w:val="24"/>
        </w:rPr>
        <w:t xml:space="preserve">, </w:t>
      </w:r>
      <w:r w:rsidRPr="00F3555C">
        <w:rPr>
          <w:rFonts w:cs="Arial"/>
          <w:i/>
          <w:iCs/>
          <w:noProof/>
          <w:szCs w:val="24"/>
        </w:rPr>
        <w:t>24</w:t>
      </w:r>
      <w:r w:rsidRPr="00F3555C">
        <w:rPr>
          <w:rFonts w:cs="Arial"/>
          <w:noProof/>
          <w:szCs w:val="24"/>
        </w:rPr>
        <w:t>(1), 31–47. https://doi.org/10.1108/02634500610641543</w:t>
      </w:r>
    </w:p>
    <w:p w14:paraId="2EB0302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Fisher, N. I., &amp; Kordupleski, R. E. (2019). Good and bad market research: A critical review of Net Promoter Score. </w:t>
      </w:r>
      <w:r w:rsidRPr="00F3555C">
        <w:rPr>
          <w:rFonts w:cs="Arial"/>
          <w:i/>
          <w:iCs/>
          <w:noProof/>
          <w:szCs w:val="24"/>
        </w:rPr>
        <w:t>Applied Stochastic Models in Business and Industry</w:t>
      </w:r>
      <w:r w:rsidRPr="00F3555C">
        <w:rPr>
          <w:rFonts w:cs="Arial"/>
          <w:noProof/>
          <w:szCs w:val="24"/>
        </w:rPr>
        <w:t xml:space="preserve">, </w:t>
      </w:r>
      <w:r w:rsidRPr="00F3555C">
        <w:rPr>
          <w:rFonts w:cs="Arial"/>
          <w:i/>
          <w:iCs/>
          <w:noProof/>
          <w:szCs w:val="24"/>
        </w:rPr>
        <w:t>35</w:t>
      </w:r>
      <w:r w:rsidRPr="00F3555C">
        <w:rPr>
          <w:rFonts w:cs="Arial"/>
          <w:noProof/>
          <w:szCs w:val="24"/>
        </w:rPr>
        <w:t>(1), 138–151. https://doi.org/10.1002/asmb.2417</w:t>
      </w:r>
    </w:p>
    <w:p w14:paraId="3834878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Frankowicz, M. (2012). </w:t>
      </w:r>
      <w:r w:rsidRPr="00F3555C">
        <w:rPr>
          <w:rFonts w:cs="Arial"/>
          <w:i/>
          <w:iCs/>
          <w:noProof/>
          <w:szCs w:val="24"/>
        </w:rPr>
        <w:t>Wewnętrzne systemy zapewniania jakości kształcenia w odnisieniu do nowych regulacji prawnych</w:t>
      </w:r>
      <w:r w:rsidRPr="00F3555C">
        <w:rPr>
          <w:rFonts w:cs="Arial"/>
          <w:noProof/>
          <w:szCs w:val="24"/>
        </w:rPr>
        <w:t>. Zespół Ekspertów Bolońskich.</w:t>
      </w:r>
    </w:p>
    <w:p w14:paraId="5240692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Freeman, R. E., &amp; McVea, J. (2001). A stakeholder approach to strategic management. </w:t>
      </w:r>
      <w:r w:rsidRPr="00F3555C">
        <w:rPr>
          <w:rFonts w:cs="Arial"/>
          <w:i/>
          <w:iCs/>
          <w:noProof/>
          <w:szCs w:val="24"/>
        </w:rPr>
        <w:t>SSRN Electronic Journal</w:t>
      </w:r>
      <w:r w:rsidRPr="00F3555C">
        <w:rPr>
          <w:rFonts w:cs="Arial"/>
          <w:noProof/>
          <w:szCs w:val="24"/>
        </w:rPr>
        <w:t>.</w:t>
      </w:r>
    </w:p>
    <w:p w14:paraId="0C0F344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Galvao, A., Mascarenhas, C., Marques, C., Ferreira, J., &amp; Ratten, V. (2019). Triple helix and its evolution: a systematic literature review. </w:t>
      </w:r>
      <w:r w:rsidRPr="00F3555C">
        <w:rPr>
          <w:rFonts w:cs="Arial"/>
          <w:i/>
          <w:iCs/>
          <w:noProof/>
          <w:szCs w:val="24"/>
        </w:rPr>
        <w:t>Journal of Science and Technology Policy Management</w:t>
      </w:r>
      <w:r w:rsidRPr="00F3555C">
        <w:rPr>
          <w:rFonts w:cs="Arial"/>
          <w:noProof/>
          <w:szCs w:val="24"/>
        </w:rPr>
        <w:t xml:space="preserve">, </w:t>
      </w:r>
      <w:r w:rsidRPr="00F3555C">
        <w:rPr>
          <w:rFonts w:cs="Arial"/>
          <w:i/>
          <w:iCs/>
          <w:noProof/>
          <w:szCs w:val="24"/>
        </w:rPr>
        <w:t>10</w:t>
      </w:r>
      <w:r w:rsidRPr="00F3555C">
        <w:rPr>
          <w:rFonts w:cs="Arial"/>
          <w:noProof/>
          <w:szCs w:val="24"/>
        </w:rPr>
        <w:t>(3), 812–833. https://doi.org/10.1108/JSTPM-10-2018-0103</w:t>
      </w:r>
    </w:p>
    <w:p w14:paraId="3E55F86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Geitz, G., &amp; de Geus, J. (2019). Design-based education, sustainable teaching, and learning. </w:t>
      </w:r>
      <w:r w:rsidRPr="00F3555C">
        <w:rPr>
          <w:rFonts w:cs="Arial"/>
          <w:i/>
          <w:iCs/>
          <w:noProof/>
          <w:szCs w:val="24"/>
        </w:rPr>
        <w:t>Cogent Education</w:t>
      </w:r>
      <w:r w:rsidRPr="00F3555C">
        <w:rPr>
          <w:rFonts w:cs="Arial"/>
          <w:noProof/>
          <w:szCs w:val="24"/>
        </w:rPr>
        <w:t xml:space="preserve">, </w:t>
      </w:r>
      <w:r w:rsidRPr="00F3555C">
        <w:rPr>
          <w:rFonts w:cs="Arial"/>
          <w:i/>
          <w:iCs/>
          <w:noProof/>
          <w:szCs w:val="24"/>
        </w:rPr>
        <w:t>6</w:t>
      </w:r>
      <w:r w:rsidRPr="00F3555C">
        <w:rPr>
          <w:rFonts w:cs="Arial"/>
          <w:noProof/>
          <w:szCs w:val="24"/>
        </w:rPr>
        <w:t>(1), 1647919. https://doi.org/10.1080/2331186X.2019.1647919</w:t>
      </w:r>
    </w:p>
    <w:p w14:paraId="0326D15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Gilmore, A. (2006). </w:t>
      </w:r>
      <w:r w:rsidRPr="00F3555C">
        <w:rPr>
          <w:rFonts w:cs="Arial"/>
          <w:i/>
          <w:iCs/>
          <w:noProof/>
          <w:szCs w:val="24"/>
        </w:rPr>
        <w:t>Usługi. Marketing i zarządzanie.</w:t>
      </w:r>
      <w:r w:rsidRPr="00F3555C">
        <w:rPr>
          <w:rFonts w:cs="Arial"/>
          <w:noProof/>
          <w:szCs w:val="24"/>
        </w:rPr>
        <w:t xml:space="preserve"> Wydawnictwo PWE.</w:t>
      </w:r>
    </w:p>
    <w:p w14:paraId="03390B1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Główny Urząd Statystyczny. (2020). </w:t>
      </w:r>
      <w:r w:rsidRPr="00F3555C">
        <w:rPr>
          <w:rFonts w:cs="Arial"/>
          <w:i/>
          <w:iCs/>
          <w:noProof/>
          <w:szCs w:val="24"/>
        </w:rPr>
        <w:t>GUS - Bank Danych Lokalnych</w:t>
      </w:r>
      <w:r w:rsidRPr="00F3555C">
        <w:rPr>
          <w:rFonts w:cs="Arial"/>
          <w:noProof/>
          <w:szCs w:val="24"/>
        </w:rPr>
        <w:t>. https://bdl.stat.gov.pl/BDL/dane/podgrup/tablica%0Ahttps://bdl.stat.gov.pl/BDL/dane/teryt/jednostka/1610#</w:t>
      </w:r>
    </w:p>
    <w:p w14:paraId="3E6B0BB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Gołata, K., &amp; Sojkin, B. (2020). Determinanty budowania wizerunku i reputacji wyższej uczelni wobec jej intersariuszy. </w:t>
      </w:r>
      <w:r w:rsidRPr="00F3555C">
        <w:rPr>
          <w:rFonts w:cs="Arial"/>
          <w:i/>
          <w:iCs/>
          <w:noProof/>
          <w:szCs w:val="24"/>
        </w:rPr>
        <w:t>Marketing Instytucji Naukowych i Badawczych</w:t>
      </w:r>
      <w:r w:rsidRPr="00F3555C">
        <w:rPr>
          <w:rFonts w:cs="Arial"/>
          <w:noProof/>
          <w:szCs w:val="24"/>
        </w:rPr>
        <w:t xml:space="preserve">, </w:t>
      </w:r>
      <w:r w:rsidRPr="00F3555C">
        <w:rPr>
          <w:rFonts w:cs="Arial"/>
          <w:i/>
          <w:iCs/>
          <w:noProof/>
          <w:szCs w:val="24"/>
        </w:rPr>
        <w:t>35</w:t>
      </w:r>
      <w:r w:rsidRPr="00F3555C">
        <w:rPr>
          <w:rFonts w:cs="Arial"/>
          <w:noProof/>
          <w:szCs w:val="24"/>
        </w:rPr>
        <w:t>(1), 29–58. https://doi.org/10.2478/minib-2020-0002</w:t>
      </w:r>
    </w:p>
    <w:p w14:paraId="2BADF36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Goodley, B. (2023). </w:t>
      </w:r>
      <w:r w:rsidRPr="00F3555C">
        <w:rPr>
          <w:rFonts w:cs="Arial"/>
          <w:i/>
          <w:iCs/>
          <w:noProof/>
          <w:szCs w:val="24"/>
        </w:rPr>
        <w:t>Highest NPS Scores 2023</w:t>
      </w:r>
      <w:r w:rsidRPr="00F3555C">
        <w:rPr>
          <w:rFonts w:cs="Arial"/>
          <w:noProof/>
          <w:szCs w:val="24"/>
        </w:rPr>
        <w:t>. customergauge.com. https://customergauge.com/benchmarks/blog/top-highest-nps-scores</w:t>
      </w:r>
    </w:p>
    <w:p w14:paraId="4B5E720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Greszta, M. (2010). Pomiar efektywności: rynek. W </w:t>
      </w:r>
      <w:r w:rsidRPr="00F3555C">
        <w:rPr>
          <w:rFonts w:cs="Arial"/>
          <w:i/>
          <w:iCs/>
          <w:noProof/>
          <w:szCs w:val="24"/>
        </w:rPr>
        <w:t>Odpowiedzialny biznes 2010</w:t>
      </w:r>
      <w:r w:rsidRPr="00F3555C">
        <w:rPr>
          <w:rFonts w:cs="Arial"/>
          <w:noProof/>
          <w:szCs w:val="24"/>
        </w:rPr>
        <w:t>. Wydawnictwo HBRP.</w:t>
      </w:r>
    </w:p>
    <w:p w14:paraId="014973A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Grönroos, C. (1984). A Service Quality Model and its Marketing Implications. </w:t>
      </w:r>
      <w:r w:rsidRPr="00F3555C">
        <w:rPr>
          <w:rFonts w:cs="Arial"/>
          <w:i/>
          <w:iCs/>
          <w:noProof/>
          <w:szCs w:val="24"/>
        </w:rPr>
        <w:t>European Journal of Marketing</w:t>
      </w:r>
      <w:r w:rsidRPr="00F3555C">
        <w:rPr>
          <w:rFonts w:cs="Arial"/>
          <w:noProof/>
          <w:szCs w:val="24"/>
        </w:rPr>
        <w:t xml:space="preserve">, </w:t>
      </w:r>
      <w:r w:rsidRPr="00F3555C">
        <w:rPr>
          <w:rFonts w:cs="Arial"/>
          <w:i/>
          <w:iCs/>
          <w:noProof/>
          <w:szCs w:val="24"/>
        </w:rPr>
        <w:t>18</w:t>
      </w:r>
      <w:r w:rsidRPr="00F3555C">
        <w:rPr>
          <w:rFonts w:cs="Arial"/>
          <w:noProof/>
          <w:szCs w:val="24"/>
        </w:rPr>
        <w:t>(4), 36–44. https://doi.org/10.1108/EUM0000000004784</w:t>
      </w:r>
    </w:p>
    <w:p w14:paraId="79E7745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Grudowski, P. (2020). </w:t>
      </w:r>
      <w:r w:rsidRPr="00F3555C">
        <w:rPr>
          <w:rFonts w:cs="Arial"/>
          <w:i/>
          <w:iCs/>
          <w:noProof/>
          <w:szCs w:val="24"/>
        </w:rPr>
        <w:t>Perspektywa jakości w szkolnictwie wyższym. O modelu QualHE</w:t>
      </w:r>
      <w:r w:rsidRPr="00F3555C">
        <w:rPr>
          <w:rFonts w:cs="Arial"/>
          <w:noProof/>
          <w:szCs w:val="24"/>
        </w:rPr>
        <w:t>. PWE.</w:t>
      </w:r>
    </w:p>
    <w:p w14:paraId="3F67D65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Grudowski, P., &amp; Lewandowski, K. (2012). Pojęcie jakości kształcenia i uwarunkowania jej kwantyfikacji w uczelniach wyższych. </w:t>
      </w:r>
      <w:r w:rsidRPr="00F3555C">
        <w:rPr>
          <w:rFonts w:cs="Arial"/>
          <w:i/>
          <w:iCs/>
          <w:noProof/>
          <w:szCs w:val="24"/>
        </w:rPr>
        <w:t>Zarządzanie i Finanse</w:t>
      </w:r>
      <w:r w:rsidRPr="00F3555C">
        <w:rPr>
          <w:rFonts w:cs="Arial"/>
          <w:noProof/>
          <w:szCs w:val="24"/>
        </w:rPr>
        <w:t xml:space="preserve">, </w:t>
      </w:r>
      <w:r w:rsidRPr="00F3555C">
        <w:rPr>
          <w:rFonts w:cs="Arial"/>
          <w:i/>
          <w:iCs/>
          <w:noProof/>
          <w:szCs w:val="24"/>
        </w:rPr>
        <w:t>R. 10</w:t>
      </w:r>
      <w:r w:rsidRPr="00F3555C">
        <w:rPr>
          <w:rFonts w:cs="Arial"/>
          <w:noProof/>
          <w:szCs w:val="24"/>
        </w:rPr>
        <w:t>(nr 3, cz. 1), 394–403. http://jmf.wzr.pl/pim/2012_3_1_29.pdf</w:t>
      </w:r>
    </w:p>
    <w:p w14:paraId="0D95F88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Grudowski, P., &amp; Szefler, J. P. (2015). Stakeholders Satisfaction Index as an Important Factor of Improving Quality Management Systems of Universities in Poland. </w:t>
      </w:r>
      <w:r w:rsidRPr="00F3555C">
        <w:rPr>
          <w:rFonts w:cs="Arial"/>
          <w:i/>
          <w:iCs/>
          <w:noProof/>
          <w:szCs w:val="24"/>
        </w:rPr>
        <w:t>Managing in Recovering Markets, GCMRM 2015</w:t>
      </w:r>
      <w:r w:rsidRPr="00F3555C">
        <w:rPr>
          <w:rFonts w:cs="Arial"/>
          <w:noProof/>
          <w:szCs w:val="24"/>
        </w:rPr>
        <w:t>.</w:t>
      </w:r>
    </w:p>
    <w:p w14:paraId="4D6D479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Gummesson, E. (1998). Productivity, quality and relationship marketing in service operations. </w:t>
      </w:r>
      <w:r w:rsidRPr="00F3555C">
        <w:rPr>
          <w:rFonts w:cs="Arial"/>
          <w:i/>
          <w:iCs/>
          <w:noProof/>
          <w:szCs w:val="24"/>
        </w:rPr>
        <w:t>International Journal of Contemporary Hospitality Management</w:t>
      </w:r>
      <w:r w:rsidRPr="00F3555C">
        <w:rPr>
          <w:rFonts w:cs="Arial"/>
          <w:noProof/>
          <w:szCs w:val="24"/>
        </w:rPr>
        <w:t xml:space="preserve">, </w:t>
      </w:r>
      <w:r w:rsidRPr="00F3555C">
        <w:rPr>
          <w:rFonts w:cs="Arial"/>
          <w:i/>
          <w:iCs/>
          <w:noProof/>
          <w:szCs w:val="24"/>
        </w:rPr>
        <w:t>10</w:t>
      </w:r>
      <w:r w:rsidRPr="00F3555C">
        <w:rPr>
          <w:rFonts w:cs="Arial"/>
          <w:noProof/>
          <w:szCs w:val="24"/>
        </w:rPr>
        <w:t>(1), 4–15. https://doi.org/10.1108/09596119810199282</w:t>
      </w:r>
    </w:p>
    <w:p w14:paraId="746023D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(2005). </w:t>
      </w:r>
      <w:r w:rsidRPr="00F3555C">
        <w:rPr>
          <w:rFonts w:cs="Arial"/>
          <w:i/>
          <w:iCs/>
          <w:noProof/>
          <w:szCs w:val="24"/>
        </w:rPr>
        <w:t>Rocznik Statystyczny 2005</w:t>
      </w:r>
      <w:r w:rsidRPr="00F3555C">
        <w:rPr>
          <w:rFonts w:cs="Arial"/>
          <w:noProof/>
          <w:szCs w:val="24"/>
        </w:rPr>
        <w:t>.</w:t>
      </w:r>
    </w:p>
    <w:p w14:paraId="274B49C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(2010a). </w:t>
      </w:r>
      <w:r w:rsidRPr="00F3555C">
        <w:rPr>
          <w:rFonts w:cs="Arial"/>
          <w:i/>
          <w:iCs/>
          <w:noProof/>
          <w:szCs w:val="24"/>
        </w:rPr>
        <w:t>Rocznik demograficzny 2010</w:t>
      </w:r>
      <w:r w:rsidRPr="00F3555C">
        <w:rPr>
          <w:rFonts w:cs="Arial"/>
          <w:noProof/>
          <w:szCs w:val="24"/>
        </w:rPr>
        <w:t>.</w:t>
      </w:r>
    </w:p>
    <w:p w14:paraId="0E5AB93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(2010b). </w:t>
      </w:r>
      <w:r w:rsidRPr="00F3555C">
        <w:rPr>
          <w:rFonts w:cs="Arial"/>
          <w:i/>
          <w:iCs/>
          <w:noProof/>
          <w:szCs w:val="24"/>
        </w:rPr>
        <w:t>Rocznik Statystyczny 2010</w:t>
      </w:r>
      <w:r w:rsidRPr="00F3555C">
        <w:rPr>
          <w:rFonts w:cs="Arial"/>
          <w:noProof/>
          <w:szCs w:val="24"/>
        </w:rPr>
        <w:t>.</w:t>
      </w:r>
    </w:p>
    <w:p w14:paraId="497FCC2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(2011a). </w:t>
      </w:r>
      <w:r w:rsidRPr="00F3555C">
        <w:rPr>
          <w:rFonts w:cs="Arial"/>
          <w:i/>
          <w:iCs/>
          <w:noProof/>
          <w:szCs w:val="24"/>
        </w:rPr>
        <w:t>Rocznik demograficzny 2011</w:t>
      </w:r>
      <w:r w:rsidRPr="00F3555C">
        <w:rPr>
          <w:rFonts w:cs="Arial"/>
          <w:noProof/>
          <w:szCs w:val="24"/>
        </w:rPr>
        <w:t>.</w:t>
      </w:r>
    </w:p>
    <w:p w14:paraId="46C8640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(2011b). </w:t>
      </w:r>
      <w:r w:rsidRPr="00F3555C">
        <w:rPr>
          <w:rFonts w:cs="Arial"/>
          <w:i/>
          <w:iCs/>
          <w:noProof/>
          <w:szCs w:val="24"/>
        </w:rPr>
        <w:t>Szkoły wyższe i ich finanse w 2010 r.</w:t>
      </w:r>
    </w:p>
    <w:p w14:paraId="10B1B17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(2012a). </w:t>
      </w:r>
      <w:r w:rsidRPr="00F3555C">
        <w:rPr>
          <w:rFonts w:cs="Arial"/>
          <w:i/>
          <w:iCs/>
          <w:noProof/>
          <w:szCs w:val="24"/>
        </w:rPr>
        <w:t>Rocznik demograficzny 2012</w:t>
      </w:r>
      <w:r w:rsidRPr="00F3555C">
        <w:rPr>
          <w:rFonts w:cs="Arial"/>
          <w:noProof/>
          <w:szCs w:val="24"/>
        </w:rPr>
        <w:t>.</w:t>
      </w:r>
    </w:p>
    <w:p w14:paraId="0BF2DF8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(2012b). </w:t>
      </w:r>
      <w:r w:rsidRPr="00F3555C">
        <w:rPr>
          <w:rFonts w:cs="Arial"/>
          <w:i/>
          <w:iCs/>
          <w:noProof/>
          <w:szCs w:val="24"/>
        </w:rPr>
        <w:t>Szkoły wyższe i ich finanse w 2011 r.</w:t>
      </w:r>
    </w:p>
    <w:p w14:paraId="7F77079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(2013a). </w:t>
      </w:r>
      <w:r w:rsidRPr="00F3555C">
        <w:rPr>
          <w:rFonts w:cs="Arial"/>
          <w:i/>
          <w:iCs/>
          <w:noProof/>
          <w:szCs w:val="24"/>
        </w:rPr>
        <w:t>Rocznik demograficzny 2013</w:t>
      </w:r>
      <w:r w:rsidRPr="00F3555C">
        <w:rPr>
          <w:rFonts w:cs="Arial"/>
          <w:noProof/>
          <w:szCs w:val="24"/>
        </w:rPr>
        <w:t>.</w:t>
      </w:r>
    </w:p>
    <w:p w14:paraId="146A8D1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(2013b). </w:t>
      </w:r>
      <w:r w:rsidRPr="00F3555C">
        <w:rPr>
          <w:rFonts w:cs="Arial"/>
          <w:i/>
          <w:iCs/>
          <w:noProof/>
          <w:szCs w:val="24"/>
        </w:rPr>
        <w:t>Szkoły wyższe i ich finanse w 2012 r.</w:t>
      </w:r>
    </w:p>
    <w:p w14:paraId="56B25FA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(2014a). </w:t>
      </w:r>
      <w:r w:rsidRPr="00F3555C">
        <w:rPr>
          <w:rFonts w:cs="Arial"/>
          <w:i/>
          <w:iCs/>
          <w:noProof/>
          <w:szCs w:val="24"/>
        </w:rPr>
        <w:t>Rocznik demograficzny 2014</w:t>
      </w:r>
      <w:r w:rsidRPr="00F3555C">
        <w:rPr>
          <w:rFonts w:cs="Arial"/>
          <w:noProof/>
          <w:szCs w:val="24"/>
        </w:rPr>
        <w:t>.</w:t>
      </w:r>
    </w:p>
    <w:p w14:paraId="140B5B8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(2014b). </w:t>
      </w:r>
      <w:r w:rsidRPr="00F3555C">
        <w:rPr>
          <w:rFonts w:cs="Arial"/>
          <w:i/>
          <w:iCs/>
          <w:noProof/>
          <w:szCs w:val="24"/>
        </w:rPr>
        <w:t>Szkoły wyższe i ich finanse w 2013r.</w:t>
      </w:r>
    </w:p>
    <w:p w14:paraId="12C36B8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GUS. (2015a). </w:t>
      </w:r>
      <w:r w:rsidRPr="00F3555C">
        <w:rPr>
          <w:rFonts w:cs="Arial"/>
          <w:i/>
          <w:iCs/>
          <w:noProof/>
          <w:szCs w:val="24"/>
        </w:rPr>
        <w:t>Rocznik demograficzny 2015</w:t>
      </w:r>
      <w:r w:rsidRPr="00F3555C">
        <w:rPr>
          <w:rFonts w:cs="Arial"/>
          <w:noProof/>
          <w:szCs w:val="24"/>
        </w:rPr>
        <w:t>.</w:t>
      </w:r>
    </w:p>
    <w:p w14:paraId="6E006B2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(2015b). </w:t>
      </w:r>
      <w:r w:rsidRPr="00F3555C">
        <w:rPr>
          <w:rFonts w:cs="Arial"/>
          <w:i/>
          <w:iCs/>
          <w:noProof/>
          <w:szCs w:val="24"/>
        </w:rPr>
        <w:t>Szkoły wyższe i ich finanse w 2014 r.</w:t>
      </w:r>
    </w:p>
    <w:p w14:paraId="211B02C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(2016a). </w:t>
      </w:r>
      <w:r w:rsidRPr="00F3555C">
        <w:rPr>
          <w:rFonts w:cs="Arial"/>
          <w:i/>
          <w:iCs/>
          <w:noProof/>
          <w:szCs w:val="24"/>
        </w:rPr>
        <w:t>Rocznik demograficzny 2016</w:t>
      </w:r>
      <w:r w:rsidRPr="00F3555C">
        <w:rPr>
          <w:rFonts w:cs="Arial"/>
          <w:noProof/>
          <w:szCs w:val="24"/>
        </w:rPr>
        <w:t>.</w:t>
      </w:r>
    </w:p>
    <w:p w14:paraId="244700F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(2016b). </w:t>
      </w:r>
      <w:r w:rsidRPr="00F3555C">
        <w:rPr>
          <w:rFonts w:cs="Arial"/>
          <w:i/>
          <w:iCs/>
          <w:noProof/>
          <w:szCs w:val="24"/>
        </w:rPr>
        <w:t>Szkoły wyższe i ich finanse w 2015 r.</w:t>
      </w:r>
    </w:p>
    <w:p w14:paraId="52FBACD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(2017a). </w:t>
      </w:r>
      <w:r w:rsidRPr="00F3555C">
        <w:rPr>
          <w:rFonts w:cs="Arial"/>
          <w:i/>
          <w:iCs/>
          <w:noProof/>
          <w:szCs w:val="24"/>
        </w:rPr>
        <w:t>Rocznik demograficzny 2017</w:t>
      </w:r>
      <w:r w:rsidRPr="00F3555C">
        <w:rPr>
          <w:rFonts w:cs="Arial"/>
          <w:noProof/>
          <w:szCs w:val="24"/>
        </w:rPr>
        <w:t>.</w:t>
      </w:r>
    </w:p>
    <w:p w14:paraId="1C2269A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(2017b). </w:t>
      </w:r>
      <w:r w:rsidRPr="00F3555C">
        <w:rPr>
          <w:rFonts w:cs="Arial"/>
          <w:i/>
          <w:iCs/>
          <w:noProof/>
          <w:szCs w:val="24"/>
        </w:rPr>
        <w:t>Szkoły wyższe i ich finanse w 2016 r.</w:t>
      </w:r>
    </w:p>
    <w:p w14:paraId="6F3D0D2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(2018a). </w:t>
      </w:r>
      <w:r w:rsidRPr="00F3555C">
        <w:rPr>
          <w:rFonts w:cs="Arial"/>
          <w:i/>
          <w:iCs/>
          <w:noProof/>
          <w:szCs w:val="24"/>
        </w:rPr>
        <w:t>Rocznik demograficzny 2018</w:t>
      </w:r>
      <w:r w:rsidRPr="00F3555C">
        <w:rPr>
          <w:rFonts w:cs="Arial"/>
          <w:noProof/>
          <w:szCs w:val="24"/>
        </w:rPr>
        <w:t>.</w:t>
      </w:r>
    </w:p>
    <w:p w14:paraId="142F76C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(2018b). </w:t>
      </w:r>
      <w:r w:rsidRPr="00F3555C">
        <w:rPr>
          <w:rFonts w:cs="Arial"/>
          <w:i/>
          <w:iCs/>
          <w:noProof/>
          <w:szCs w:val="24"/>
        </w:rPr>
        <w:t>Szkoły wyższe i ich finanse w 2017 r.</w:t>
      </w:r>
    </w:p>
    <w:p w14:paraId="7BED6F4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(2019a). </w:t>
      </w:r>
      <w:r w:rsidRPr="00F3555C">
        <w:rPr>
          <w:rFonts w:cs="Arial"/>
          <w:i/>
          <w:iCs/>
          <w:noProof/>
          <w:szCs w:val="24"/>
        </w:rPr>
        <w:t>Rocznik demograficzny 2019</w:t>
      </w:r>
      <w:r w:rsidRPr="00F3555C">
        <w:rPr>
          <w:rFonts w:cs="Arial"/>
          <w:noProof/>
          <w:szCs w:val="24"/>
        </w:rPr>
        <w:t>.</w:t>
      </w:r>
    </w:p>
    <w:p w14:paraId="5ED2408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(2019b). </w:t>
      </w:r>
      <w:r w:rsidRPr="00F3555C">
        <w:rPr>
          <w:rFonts w:cs="Arial"/>
          <w:i/>
          <w:iCs/>
          <w:noProof/>
          <w:szCs w:val="24"/>
        </w:rPr>
        <w:t>Szkoły wyższe i ich finanse w 2018 r.</w:t>
      </w:r>
    </w:p>
    <w:p w14:paraId="4303013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(2020a). </w:t>
      </w:r>
      <w:r w:rsidRPr="00F3555C">
        <w:rPr>
          <w:rFonts w:cs="Arial"/>
          <w:i/>
          <w:iCs/>
          <w:noProof/>
          <w:szCs w:val="24"/>
        </w:rPr>
        <w:t>Ludność. Stan i struktura oraz ruch naturalny w przekroju terytorialnym w 2020 r.</w:t>
      </w:r>
      <w:r w:rsidRPr="00F3555C">
        <w:rPr>
          <w:rFonts w:cs="Arial"/>
          <w:noProof/>
          <w:szCs w:val="24"/>
        </w:rPr>
        <w:t xml:space="preserve"> </w:t>
      </w:r>
      <w:r w:rsidRPr="00F3555C">
        <w:rPr>
          <w:rFonts w:cs="Arial"/>
          <w:i/>
          <w:iCs/>
          <w:noProof/>
          <w:szCs w:val="24"/>
        </w:rPr>
        <w:t>1</w:t>
      </w:r>
      <w:r w:rsidRPr="00F3555C">
        <w:rPr>
          <w:rFonts w:cs="Arial"/>
          <w:noProof/>
          <w:szCs w:val="24"/>
        </w:rPr>
        <w:t>.</w:t>
      </w:r>
    </w:p>
    <w:p w14:paraId="65528A5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(2020b). </w:t>
      </w:r>
      <w:r w:rsidRPr="00F3555C">
        <w:rPr>
          <w:rFonts w:cs="Arial"/>
          <w:i/>
          <w:iCs/>
          <w:noProof/>
          <w:szCs w:val="24"/>
        </w:rPr>
        <w:t>Rocznik demograficzny 2020</w:t>
      </w:r>
      <w:r w:rsidRPr="00F3555C">
        <w:rPr>
          <w:rFonts w:cs="Arial"/>
          <w:noProof/>
          <w:szCs w:val="24"/>
        </w:rPr>
        <w:t>.</w:t>
      </w:r>
    </w:p>
    <w:p w14:paraId="2A9168D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(2020c). </w:t>
      </w:r>
      <w:r w:rsidRPr="00F3555C">
        <w:rPr>
          <w:rFonts w:cs="Arial"/>
          <w:i/>
          <w:iCs/>
          <w:noProof/>
          <w:szCs w:val="24"/>
        </w:rPr>
        <w:t>Szkolnictwo wyższe i jego finanse w 2019 r.</w:t>
      </w:r>
    </w:p>
    <w:p w14:paraId="2770066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(2021a). </w:t>
      </w:r>
      <w:r w:rsidRPr="00F3555C">
        <w:rPr>
          <w:rFonts w:cs="Arial"/>
          <w:i/>
          <w:iCs/>
          <w:noProof/>
          <w:szCs w:val="24"/>
        </w:rPr>
        <w:t>Rocznik Demograficzny</w:t>
      </w:r>
      <w:r w:rsidRPr="00F3555C">
        <w:rPr>
          <w:rFonts w:cs="Arial"/>
          <w:noProof/>
          <w:szCs w:val="24"/>
        </w:rPr>
        <w:t>.</w:t>
      </w:r>
    </w:p>
    <w:p w14:paraId="0FB17DE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(2021b). </w:t>
      </w:r>
      <w:r w:rsidRPr="00F3555C">
        <w:rPr>
          <w:rFonts w:cs="Arial"/>
          <w:i/>
          <w:iCs/>
          <w:noProof/>
          <w:szCs w:val="24"/>
        </w:rPr>
        <w:t>Szkolnictwo wyższe i jego finanse w 2020 r.</w:t>
      </w:r>
    </w:p>
    <w:p w14:paraId="27379F0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(2022a). </w:t>
      </w:r>
      <w:r w:rsidRPr="00F3555C">
        <w:rPr>
          <w:rFonts w:cs="Arial"/>
          <w:i/>
          <w:iCs/>
          <w:noProof/>
          <w:szCs w:val="24"/>
        </w:rPr>
        <w:t>Ludność według cech społecznych – wyniki wstępne NSP 2021</w:t>
      </w:r>
      <w:r w:rsidRPr="00F3555C">
        <w:rPr>
          <w:rFonts w:cs="Arial"/>
          <w:noProof/>
          <w:szCs w:val="24"/>
        </w:rPr>
        <w:t>.</w:t>
      </w:r>
    </w:p>
    <w:p w14:paraId="1BDD559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GUS. (2022b). </w:t>
      </w:r>
      <w:r w:rsidRPr="00F3555C">
        <w:rPr>
          <w:rFonts w:cs="Arial"/>
          <w:i/>
          <w:iCs/>
          <w:noProof/>
          <w:szCs w:val="24"/>
        </w:rPr>
        <w:t>Szkolnictwo wyższe i jego finanse w 2021 r.</w:t>
      </w:r>
    </w:p>
    <w:p w14:paraId="15287D1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Habermas, J., &amp; Blazek, J. R. (1987). The Idea of the University: Learning Processes. </w:t>
      </w:r>
      <w:r w:rsidRPr="00F3555C">
        <w:rPr>
          <w:rFonts w:cs="Arial"/>
          <w:i/>
          <w:iCs/>
          <w:noProof/>
          <w:szCs w:val="24"/>
        </w:rPr>
        <w:t>New German Critique</w:t>
      </w:r>
      <w:r w:rsidRPr="00F3555C">
        <w:rPr>
          <w:rFonts w:cs="Arial"/>
          <w:noProof/>
          <w:szCs w:val="24"/>
        </w:rPr>
        <w:t xml:space="preserve">, </w:t>
      </w:r>
      <w:r w:rsidRPr="00F3555C">
        <w:rPr>
          <w:rFonts w:cs="Arial"/>
          <w:i/>
          <w:iCs/>
          <w:noProof/>
          <w:szCs w:val="24"/>
        </w:rPr>
        <w:t>41</w:t>
      </w:r>
      <w:r w:rsidRPr="00F3555C">
        <w:rPr>
          <w:rFonts w:cs="Arial"/>
          <w:noProof/>
          <w:szCs w:val="24"/>
        </w:rPr>
        <w:t>, 3. https://doi.org/10.2307/488273</w:t>
      </w:r>
    </w:p>
    <w:p w14:paraId="4D536D9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Haerizadeh, M., &amp; Sunder M., V. (2019). Impacts of Lean Six Sigma on improving a higher education system: a case study. </w:t>
      </w:r>
      <w:r w:rsidRPr="00F3555C">
        <w:rPr>
          <w:rFonts w:cs="Arial"/>
          <w:i/>
          <w:iCs/>
          <w:noProof/>
          <w:szCs w:val="24"/>
        </w:rPr>
        <w:t>International Journal of Quality &amp; Reliability Management</w:t>
      </w:r>
      <w:r w:rsidRPr="00F3555C">
        <w:rPr>
          <w:rFonts w:cs="Arial"/>
          <w:noProof/>
          <w:szCs w:val="24"/>
        </w:rPr>
        <w:t xml:space="preserve">, </w:t>
      </w:r>
      <w:r w:rsidRPr="00F3555C">
        <w:rPr>
          <w:rFonts w:cs="Arial"/>
          <w:i/>
          <w:iCs/>
          <w:noProof/>
          <w:szCs w:val="24"/>
        </w:rPr>
        <w:t>36</w:t>
      </w:r>
      <w:r w:rsidRPr="00F3555C">
        <w:rPr>
          <w:rFonts w:cs="Arial"/>
          <w:noProof/>
          <w:szCs w:val="24"/>
        </w:rPr>
        <w:t>(6), 983–998. https://doi.org/10.1108/IJQRM-07-2018-0198</w:t>
      </w:r>
    </w:p>
    <w:p w14:paraId="149F0C7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Hall, H. (2013). Zastosowanie Metod NPS i CSI w Badaniach Poziomu Satysfakcji I Lojalności Studentów. </w:t>
      </w:r>
      <w:r w:rsidRPr="00F3555C">
        <w:rPr>
          <w:rFonts w:cs="Arial"/>
          <w:i/>
          <w:iCs/>
          <w:noProof/>
          <w:szCs w:val="24"/>
        </w:rPr>
        <w:t>Modern Management Review</w:t>
      </w:r>
      <w:r w:rsidRPr="00F3555C">
        <w:rPr>
          <w:rFonts w:cs="Arial"/>
          <w:noProof/>
          <w:szCs w:val="24"/>
        </w:rPr>
        <w:t xml:space="preserve">, </w:t>
      </w:r>
      <w:r w:rsidRPr="00F3555C">
        <w:rPr>
          <w:rFonts w:cs="Arial"/>
          <w:i/>
          <w:iCs/>
          <w:noProof/>
          <w:szCs w:val="24"/>
        </w:rPr>
        <w:t>XVIII</w:t>
      </w:r>
      <w:r w:rsidRPr="00F3555C">
        <w:rPr>
          <w:rFonts w:cs="Arial"/>
          <w:noProof/>
          <w:szCs w:val="24"/>
        </w:rPr>
        <w:t>, 51–61. https://doi.org/10.7862/rz.2013.mmr.5</w:t>
      </w:r>
    </w:p>
    <w:p w14:paraId="34AE4BA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Hillerbrand, R., &amp; Werker, C. (2019). Values in University–Industry Collaborations: The Case of Academics Working at Universities of Technology. </w:t>
      </w:r>
      <w:r w:rsidRPr="00F3555C">
        <w:rPr>
          <w:rFonts w:cs="Arial"/>
          <w:i/>
          <w:iCs/>
          <w:noProof/>
          <w:szCs w:val="24"/>
        </w:rPr>
        <w:t>Science and Engineering Ethics</w:t>
      </w:r>
      <w:r w:rsidRPr="00F3555C">
        <w:rPr>
          <w:rFonts w:cs="Arial"/>
          <w:noProof/>
          <w:szCs w:val="24"/>
        </w:rPr>
        <w:t xml:space="preserve">, </w:t>
      </w:r>
      <w:r w:rsidRPr="00F3555C">
        <w:rPr>
          <w:rFonts w:cs="Arial"/>
          <w:i/>
          <w:iCs/>
          <w:noProof/>
          <w:szCs w:val="24"/>
        </w:rPr>
        <w:t>25</w:t>
      </w:r>
      <w:r w:rsidRPr="00F3555C">
        <w:rPr>
          <w:rFonts w:cs="Arial"/>
          <w:noProof/>
          <w:szCs w:val="24"/>
        </w:rPr>
        <w:t>(6), 1633–1656. https://doi.org/10.1007/s11948-019-00144-w</w:t>
      </w:r>
    </w:p>
    <w:p w14:paraId="1D9953B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Holland, M. M., &amp; Ford, K. S. (2021). Legitimating Prestige through Diversity: How Higher Education Institutions Represent Ethno-Racial Diversity across Levels of Selectivity. </w:t>
      </w:r>
      <w:r w:rsidRPr="00F3555C">
        <w:rPr>
          <w:rFonts w:cs="Arial"/>
          <w:i/>
          <w:iCs/>
          <w:noProof/>
          <w:szCs w:val="24"/>
        </w:rPr>
        <w:t>The Journal of Higher Education</w:t>
      </w:r>
      <w:r w:rsidRPr="00F3555C">
        <w:rPr>
          <w:rFonts w:cs="Arial"/>
          <w:noProof/>
          <w:szCs w:val="24"/>
        </w:rPr>
        <w:t xml:space="preserve">, </w:t>
      </w:r>
      <w:r w:rsidRPr="00F3555C">
        <w:rPr>
          <w:rFonts w:cs="Arial"/>
          <w:i/>
          <w:iCs/>
          <w:noProof/>
          <w:szCs w:val="24"/>
        </w:rPr>
        <w:t>92</w:t>
      </w:r>
      <w:r w:rsidRPr="00F3555C">
        <w:rPr>
          <w:rFonts w:cs="Arial"/>
          <w:noProof/>
          <w:szCs w:val="24"/>
        </w:rPr>
        <w:t>(1), 1–30. https://doi.org/10.1080/00221546.2020.1740532</w:t>
      </w:r>
    </w:p>
    <w:p w14:paraId="1E2E15C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Holweg, M. (2007). The genealogy of lean production. </w:t>
      </w:r>
      <w:r w:rsidRPr="00F3555C">
        <w:rPr>
          <w:rFonts w:cs="Arial"/>
          <w:i/>
          <w:iCs/>
          <w:noProof/>
          <w:szCs w:val="24"/>
        </w:rPr>
        <w:t>Journal of Operations Management</w:t>
      </w:r>
      <w:r w:rsidRPr="00F3555C">
        <w:rPr>
          <w:rFonts w:cs="Arial"/>
          <w:noProof/>
          <w:szCs w:val="24"/>
        </w:rPr>
        <w:t xml:space="preserve">, </w:t>
      </w:r>
      <w:r w:rsidRPr="00F3555C">
        <w:rPr>
          <w:rFonts w:cs="Arial"/>
          <w:i/>
          <w:iCs/>
          <w:noProof/>
          <w:szCs w:val="24"/>
        </w:rPr>
        <w:t>25</w:t>
      </w:r>
      <w:r w:rsidRPr="00F3555C">
        <w:rPr>
          <w:rFonts w:cs="Arial"/>
          <w:noProof/>
          <w:szCs w:val="24"/>
        </w:rPr>
        <w:t>(2), 420–437. https://doi.org/10.1016/j.jom.2006.04.001</w:t>
      </w:r>
    </w:p>
    <w:p w14:paraId="690591B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Hoonakker, P., &amp; Carayon, P. (2009). Questionnaire Survey Nonresponse: A Comparison of Postal Mail and Internet Surveys. </w:t>
      </w:r>
      <w:r w:rsidRPr="00F3555C">
        <w:rPr>
          <w:rFonts w:cs="Arial"/>
          <w:i/>
          <w:iCs/>
          <w:noProof/>
          <w:szCs w:val="24"/>
        </w:rPr>
        <w:t>International Journal of Human-Computer Interaction</w:t>
      </w:r>
      <w:r w:rsidRPr="00F3555C">
        <w:rPr>
          <w:rFonts w:cs="Arial"/>
          <w:noProof/>
          <w:szCs w:val="24"/>
        </w:rPr>
        <w:t xml:space="preserve">, </w:t>
      </w:r>
      <w:r w:rsidRPr="00F3555C">
        <w:rPr>
          <w:rFonts w:cs="Arial"/>
          <w:i/>
          <w:iCs/>
          <w:noProof/>
          <w:szCs w:val="24"/>
        </w:rPr>
        <w:t>25</w:t>
      </w:r>
      <w:r w:rsidRPr="00F3555C">
        <w:rPr>
          <w:rFonts w:cs="Arial"/>
          <w:noProof/>
          <w:szCs w:val="24"/>
        </w:rPr>
        <w:t>(5), 348–373. https://doi.org/10.1080/10447310902864951</w:t>
      </w:r>
    </w:p>
    <w:p w14:paraId="15B4C67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Hussinki, H., Kianto, A., Vanhala, M., &amp; Ritala, P. (2019). Happy Employees Make Happy Customers: The Role of Intellectual Capital in Supporting Sustainable Value Creation in Organizations. W </w:t>
      </w:r>
      <w:r w:rsidRPr="00F3555C">
        <w:rPr>
          <w:rFonts w:cs="Arial"/>
          <w:i/>
          <w:iCs/>
          <w:noProof/>
          <w:szCs w:val="24"/>
        </w:rPr>
        <w:t>Intellectual Capital Management as a Driver of Sustainability</w:t>
      </w:r>
      <w:r w:rsidRPr="00F3555C">
        <w:rPr>
          <w:rFonts w:cs="Arial"/>
          <w:noProof/>
          <w:szCs w:val="24"/>
        </w:rPr>
        <w:t xml:space="preserve"> (ss. 101–117). Springer International Publishing. https://doi.org/10.1007/978-3-319-79051-0_6</w:t>
      </w:r>
    </w:p>
    <w:p w14:paraId="532EB60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Iacobucci, D., Ostrom, A., &amp; Grayson, K. (1995). Distinguishing Service Quality and Customer Satisfaction: The Voice of the Consumer. </w:t>
      </w:r>
      <w:r w:rsidRPr="00F3555C">
        <w:rPr>
          <w:rFonts w:cs="Arial"/>
          <w:i/>
          <w:iCs/>
          <w:noProof/>
          <w:szCs w:val="24"/>
        </w:rPr>
        <w:t>Journal of Consumer Psychology</w:t>
      </w:r>
      <w:r w:rsidRPr="00F3555C">
        <w:rPr>
          <w:rFonts w:cs="Arial"/>
          <w:noProof/>
          <w:szCs w:val="24"/>
        </w:rPr>
        <w:t xml:space="preserve">, </w:t>
      </w:r>
      <w:r w:rsidRPr="00F3555C">
        <w:rPr>
          <w:rFonts w:cs="Arial"/>
          <w:i/>
          <w:iCs/>
          <w:noProof/>
          <w:szCs w:val="24"/>
        </w:rPr>
        <w:t>4</w:t>
      </w:r>
      <w:r w:rsidRPr="00F3555C">
        <w:rPr>
          <w:rFonts w:cs="Arial"/>
          <w:noProof/>
          <w:szCs w:val="24"/>
        </w:rPr>
        <w:t>(3), 277–303. https://doi.org/10.1207/s15327663jcp0403_04</w:t>
      </w:r>
    </w:p>
    <w:p w14:paraId="4209C22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Jain, S. K., &amp; Gupta, G. (2004). Measuring Service Quality: Servqual vs. Servperf Scales. </w:t>
      </w:r>
      <w:r w:rsidRPr="00F3555C">
        <w:rPr>
          <w:rFonts w:cs="Arial"/>
          <w:i/>
          <w:iCs/>
          <w:noProof/>
          <w:szCs w:val="24"/>
        </w:rPr>
        <w:t>Vikalpa: The Journal for Decision Makers</w:t>
      </w:r>
      <w:r w:rsidRPr="00F3555C">
        <w:rPr>
          <w:rFonts w:cs="Arial"/>
          <w:noProof/>
          <w:szCs w:val="24"/>
        </w:rPr>
        <w:t xml:space="preserve">, </w:t>
      </w:r>
      <w:r w:rsidRPr="00F3555C">
        <w:rPr>
          <w:rFonts w:cs="Arial"/>
          <w:i/>
          <w:iCs/>
          <w:noProof/>
          <w:szCs w:val="24"/>
        </w:rPr>
        <w:t>29</w:t>
      </w:r>
      <w:r w:rsidRPr="00F3555C">
        <w:rPr>
          <w:rFonts w:cs="Arial"/>
          <w:noProof/>
          <w:szCs w:val="24"/>
        </w:rPr>
        <w:t>(2), 25–38. https://doi.org/10.1177/0256090920040203</w:t>
      </w:r>
    </w:p>
    <w:p w14:paraId="0B69E79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Jastrzębska, E. (2016). Angażowanie interesariuszy jako istota społecznej odpowiedzialności według ISO 26000. W </w:t>
      </w:r>
      <w:r w:rsidRPr="00F3555C">
        <w:rPr>
          <w:rFonts w:cs="Arial"/>
          <w:i/>
          <w:iCs/>
          <w:noProof/>
          <w:szCs w:val="24"/>
        </w:rPr>
        <w:t>Reklama i PR z perspektywy współczesnych problemów komunikacji marketingowej (Red.) A. Wiśniewska, A. Kozłowska</w:t>
      </w:r>
      <w:r w:rsidRPr="00F3555C">
        <w:rPr>
          <w:rFonts w:cs="Arial"/>
          <w:noProof/>
          <w:szCs w:val="24"/>
        </w:rPr>
        <w:t xml:space="preserve"> (ss. 71–91). Wyższa Szkoła Promocji, Mediów i Show Businessu.</w:t>
      </w:r>
    </w:p>
    <w:p w14:paraId="78E6B07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Jonas, A. (2009). </w:t>
      </w:r>
      <w:r w:rsidRPr="00F3555C">
        <w:rPr>
          <w:rFonts w:cs="Arial"/>
          <w:i/>
          <w:iCs/>
          <w:noProof/>
          <w:szCs w:val="24"/>
        </w:rPr>
        <w:t>Tworzenie relacji z klientem w firmach usługowych a jakość usług</w:t>
      </w:r>
      <w:r w:rsidRPr="00F3555C">
        <w:rPr>
          <w:rFonts w:cs="Arial"/>
          <w:noProof/>
          <w:szCs w:val="24"/>
        </w:rPr>
        <w:t xml:space="preserve">. </w:t>
      </w:r>
      <w:r w:rsidRPr="00F3555C">
        <w:rPr>
          <w:rFonts w:cs="Arial"/>
          <w:i/>
          <w:iCs/>
          <w:noProof/>
          <w:szCs w:val="24"/>
        </w:rPr>
        <w:t>823</w:t>
      </w:r>
      <w:r w:rsidRPr="00F3555C">
        <w:rPr>
          <w:rFonts w:cs="Arial"/>
          <w:noProof/>
          <w:szCs w:val="24"/>
        </w:rPr>
        <w:t>.</w:t>
      </w:r>
    </w:p>
    <w:p w14:paraId="450CEE4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Jongbloed, B., Enders, J., &amp; Salerno, C. (2008). Higher education and its communities: Interconnections, interdependencies and a research agenda. </w:t>
      </w:r>
      <w:r w:rsidRPr="00F3555C">
        <w:rPr>
          <w:rFonts w:cs="Arial"/>
          <w:i/>
          <w:iCs/>
          <w:noProof/>
          <w:szCs w:val="24"/>
        </w:rPr>
        <w:t>Higher Education</w:t>
      </w:r>
      <w:r w:rsidRPr="00F3555C">
        <w:rPr>
          <w:rFonts w:cs="Arial"/>
          <w:noProof/>
          <w:szCs w:val="24"/>
        </w:rPr>
        <w:t xml:space="preserve">, </w:t>
      </w:r>
      <w:r w:rsidRPr="00F3555C">
        <w:rPr>
          <w:rFonts w:cs="Arial"/>
          <w:i/>
          <w:iCs/>
          <w:noProof/>
          <w:szCs w:val="24"/>
        </w:rPr>
        <w:t>56</w:t>
      </w:r>
      <w:r w:rsidRPr="00F3555C">
        <w:rPr>
          <w:rFonts w:cs="Arial"/>
          <w:noProof/>
          <w:szCs w:val="24"/>
        </w:rPr>
        <w:t>(3), 303–324. https://doi.org/10.1007/s10734-008-9128-2</w:t>
      </w:r>
    </w:p>
    <w:p w14:paraId="1C1D9E8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Jyoti, J., Kour, S., &amp; Sharma, J. (2017). Impact of total quality services on financial performance: role of service profit chain. </w:t>
      </w:r>
      <w:r w:rsidRPr="00F3555C">
        <w:rPr>
          <w:rFonts w:cs="Arial"/>
          <w:i/>
          <w:iCs/>
          <w:noProof/>
          <w:szCs w:val="24"/>
        </w:rPr>
        <w:t>Total Quality Management &amp; Business Excellence</w:t>
      </w:r>
      <w:r w:rsidRPr="00F3555C">
        <w:rPr>
          <w:rFonts w:cs="Arial"/>
          <w:noProof/>
          <w:szCs w:val="24"/>
        </w:rPr>
        <w:t xml:space="preserve">, </w:t>
      </w:r>
      <w:r w:rsidRPr="00F3555C">
        <w:rPr>
          <w:rFonts w:cs="Arial"/>
          <w:i/>
          <w:iCs/>
          <w:noProof/>
          <w:szCs w:val="24"/>
        </w:rPr>
        <w:t>28</w:t>
      </w:r>
      <w:r w:rsidRPr="00F3555C">
        <w:rPr>
          <w:rFonts w:cs="Arial"/>
          <w:noProof/>
          <w:szCs w:val="24"/>
        </w:rPr>
        <w:t>(7–8), 897–929. https://doi.org/10.1080/14783363.2016.1274649</w:t>
      </w:r>
    </w:p>
    <w:p w14:paraId="3756F27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Kalinowski, J. (2017). </w:t>
      </w:r>
      <w:r w:rsidRPr="00F3555C">
        <w:rPr>
          <w:rFonts w:cs="Arial"/>
          <w:i/>
          <w:iCs/>
          <w:noProof/>
          <w:szCs w:val="24"/>
        </w:rPr>
        <w:t>​Finansowanie uczelni na nowych zasadach - komentarz: dr Jacek Kalinowski​</w:t>
      </w:r>
      <w:r w:rsidRPr="00F3555C">
        <w:rPr>
          <w:rFonts w:cs="Arial"/>
          <w:noProof/>
          <w:szCs w:val="24"/>
        </w:rPr>
        <w:t>. https://opinieouczelniach.pl/artykul/finansowanie-uczelni-na-nowych-zasadach-komentarz-dr-jacek-kalinowski/</w:t>
      </w:r>
    </w:p>
    <w:p w14:paraId="1D9F8D4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Kang, H., &amp; Ahn, J.-W. (2021). Model Setting and Interpretation of Results in Research Using Structural Equation Modeling: A Checklist with Guiding Questions for Reporting. </w:t>
      </w:r>
      <w:r w:rsidRPr="00F3555C">
        <w:rPr>
          <w:rFonts w:cs="Arial"/>
          <w:i/>
          <w:iCs/>
          <w:noProof/>
          <w:szCs w:val="24"/>
        </w:rPr>
        <w:t>Asian Nursing Research</w:t>
      </w:r>
      <w:r w:rsidRPr="00F3555C">
        <w:rPr>
          <w:rFonts w:cs="Arial"/>
          <w:noProof/>
          <w:szCs w:val="24"/>
        </w:rPr>
        <w:t xml:space="preserve">, </w:t>
      </w:r>
      <w:r w:rsidRPr="00F3555C">
        <w:rPr>
          <w:rFonts w:cs="Arial"/>
          <w:i/>
          <w:iCs/>
          <w:noProof/>
          <w:szCs w:val="24"/>
        </w:rPr>
        <w:t>15</w:t>
      </w:r>
      <w:r w:rsidRPr="00F3555C">
        <w:rPr>
          <w:rFonts w:cs="Arial"/>
          <w:noProof/>
          <w:szCs w:val="24"/>
        </w:rPr>
        <w:t>(3), 157–162. https://doi.org/10.1016/j.anr.2021.06.001</w:t>
      </w:r>
    </w:p>
    <w:p w14:paraId="0CFBA76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Kanji, G. K., &amp; Tambi, M. A. B. A. (1999). Total quality management in UK higher education institutions. </w:t>
      </w:r>
      <w:r w:rsidRPr="00F3555C">
        <w:rPr>
          <w:rFonts w:cs="Arial"/>
          <w:i/>
          <w:iCs/>
          <w:noProof/>
          <w:szCs w:val="24"/>
        </w:rPr>
        <w:t>Total Quality Management</w:t>
      </w:r>
      <w:r w:rsidRPr="00F3555C">
        <w:rPr>
          <w:rFonts w:cs="Arial"/>
          <w:noProof/>
          <w:szCs w:val="24"/>
        </w:rPr>
        <w:t xml:space="preserve">, </w:t>
      </w:r>
      <w:r w:rsidRPr="00F3555C">
        <w:rPr>
          <w:rFonts w:cs="Arial"/>
          <w:i/>
          <w:iCs/>
          <w:noProof/>
          <w:szCs w:val="24"/>
        </w:rPr>
        <w:t>10</w:t>
      </w:r>
      <w:r w:rsidRPr="00F3555C">
        <w:rPr>
          <w:rFonts w:cs="Arial"/>
          <w:noProof/>
          <w:szCs w:val="24"/>
        </w:rPr>
        <w:t>(1), 129–153. https://doi.org/10.1080/0954412998126</w:t>
      </w:r>
    </w:p>
    <w:p w14:paraId="2D52B0C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Kaplan, R. S., &amp; Norton, D. P. (1992). The balanced scorecard--measures that drive performance. </w:t>
      </w:r>
      <w:r w:rsidRPr="00F3555C">
        <w:rPr>
          <w:rFonts w:cs="Arial"/>
          <w:i/>
          <w:iCs/>
          <w:noProof/>
          <w:szCs w:val="24"/>
        </w:rPr>
        <w:t>Harvard business review</w:t>
      </w:r>
      <w:r w:rsidRPr="00F3555C">
        <w:rPr>
          <w:rFonts w:cs="Arial"/>
          <w:noProof/>
          <w:szCs w:val="24"/>
        </w:rPr>
        <w:t xml:space="preserve">, </w:t>
      </w:r>
      <w:r w:rsidRPr="00F3555C">
        <w:rPr>
          <w:rFonts w:cs="Arial"/>
          <w:i/>
          <w:iCs/>
          <w:noProof/>
          <w:szCs w:val="24"/>
        </w:rPr>
        <w:t>70</w:t>
      </w:r>
      <w:r w:rsidRPr="00F3555C">
        <w:rPr>
          <w:rFonts w:cs="Arial"/>
          <w:noProof/>
          <w:szCs w:val="24"/>
        </w:rPr>
        <w:t>(1), 71–79.</w:t>
      </w:r>
    </w:p>
    <w:p w14:paraId="5854944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Kapusta, M. (2019). </w:t>
      </w:r>
      <w:r w:rsidRPr="00F3555C">
        <w:rPr>
          <w:rFonts w:cs="Arial"/>
          <w:i/>
          <w:iCs/>
          <w:noProof/>
          <w:szCs w:val="24"/>
        </w:rPr>
        <w:t>Interesariusze – osoby, o których musisz pamiętać w projekcie</w:t>
      </w:r>
      <w:r w:rsidRPr="00F3555C">
        <w:rPr>
          <w:rFonts w:cs="Arial"/>
          <w:noProof/>
          <w:szCs w:val="24"/>
        </w:rPr>
        <w:t>. https://leadership-center.pl/blog/interesariusze-osoby-o-ktorych-musisz-pamietac-w-projekcie/</w:t>
      </w:r>
    </w:p>
    <w:p w14:paraId="3FC8C39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Karwacka, M. (2011). </w:t>
      </w:r>
      <w:r w:rsidRPr="00F3555C">
        <w:rPr>
          <w:rFonts w:cs="Arial"/>
          <w:i/>
          <w:iCs/>
          <w:noProof/>
          <w:szCs w:val="24"/>
        </w:rPr>
        <w:t>Interesariusze</w:t>
      </w:r>
      <w:r w:rsidRPr="00F3555C">
        <w:rPr>
          <w:rFonts w:cs="Arial"/>
          <w:noProof/>
          <w:szCs w:val="24"/>
        </w:rPr>
        <w:t>.</w:t>
      </w:r>
    </w:p>
    <w:p w14:paraId="1404CF0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Keremidchiev, S. (2021). Theoretical foundations of stakeholder theory. </w:t>
      </w:r>
      <w:r w:rsidRPr="00F3555C">
        <w:rPr>
          <w:rFonts w:cs="Arial"/>
          <w:i/>
          <w:iCs/>
          <w:noProof/>
          <w:szCs w:val="24"/>
        </w:rPr>
        <w:t>Ikonomicheski Izsledvania</w:t>
      </w:r>
      <w:r w:rsidRPr="00F3555C">
        <w:rPr>
          <w:rFonts w:cs="Arial"/>
          <w:noProof/>
          <w:szCs w:val="24"/>
        </w:rPr>
        <w:t xml:space="preserve">, </w:t>
      </w:r>
      <w:r w:rsidRPr="00F3555C">
        <w:rPr>
          <w:rFonts w:cs="Arial"/>
          <w:i/>
          <w:iCs/>
          <w:noProof/>
          <w:szCs w:val="24"/>
        </w:rPr>
        <w:t>30</w:t>
      </w:r>
      <w:r w:rsidRPr="00F3555C">
        <w:rPr>
          <w:rFonts w:cs="Arial"/>
          <w:noProof/>
          <w:szCs w:val="24"/>
        </w:rPr>
        <w:t>(1), 70–88.</w:t>
      </w:r>
    </w:p>
    <w:p w14:paraId="1787F2F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Kezar, A., &amp; Eckel, P. D. (2002). The Effect of Institutional Culture on Change Strategies in Higher Education. </w:t>
      </w:r>
      <w:r w:rsidRPr="00F3555C">
        <w:rPr>
          <w:rFonts w:cs="Arial"/>
          <w:i/>
          <w:iCs/>
          <w:noProof/>
          <w:szCs w:val="24"/>
        </w:rPr>
        <w:t>The Journal of Higher Education</w:t>
      </w:r>
      <w:r w:rsidRPr="00F3555C">
        <w:rPr>
          <w:rFonts w:cs="Arial"/>
          <w:noProof/>
          <w:szCs w:val="24"/>
        </w:rPr>
        <w:t xml:space="preserve">, </w:t>
      </w:r>
      <w:r w:rsidRPr="00F3555C">
        <w:rPr>
          <w:rFonts w:cs="Arial"/>
          <w:i/>
          <w:iCs/>
          <w:noProof/>
          <w:szCs w:val="24"/>
        </w:rPr>
        <w:t>73</w:t>
      </w:r>
      <w:r w:rsidRPr="00F3555C">
        <w:rPr>
          <w:rFonts w:cs="Arial"/>
          <w:noProof/>
          <w:szCs w:val="24"/>
        </w:rPr>
        <w:t>(4), 435–460. https://doi.org/10.1080/00221546.2002.11777159</w:t>
      </w:r>
    </w:p>
    <w:p w14:paraId="55811EB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Khazanchi, S., Lewis, M. W., &amp; Boyer, K. K. (2007). Innovation-supportive culture: The impact of organizational values on process innovation. </w:t>
      </w:r>
      <w:r w:rsidRPr="00F3555C">
        <w:rPr>
          <w:rFonts w:cs="Arial"/>
          <w:i/>
          <w:iCs/>
          <w:noProof/>
          <w:szCs w:val="24"/>
        </w:rPr>
        <w:t>Journal of Operations Management</w:t>
      </w:r>
      <w:r w:rsidRPr="00F3555C">
        <w:rPr>
          <w:rFonts w:cs="Arial"/>
          <w:noProof/>
          <w:szCs w:val="24"/>
        </w:rPr>
        <w:t xml:space="preserve">, </w:t>
      </w:r>
      <w:r w:rsidRPr="00F3555C">
        <w:rPr>
          <w:rFonts w:cs="Arial"/>
          <w:i/>
          <w:iCs/>
          <w:noProof/>
          <w:szCs w:val="24"/>
        </w:rPr>
        <w:t>25</w:t>
      </w:r>
      <w:r w:rsidRPr="00F3555C">
        <w:rPr>
          <w:rFonts w:cs="Arial"/>
          <w:noProof/>
          <w:szCs w:val="24"/>
        </w:rPr>
        <w:t>(4), 871–884. https://doi.org/10.1016/j.jom.2006.08.003</w:t>
      </w:r>
    </w:p>
    <w:p w14:paraId="5584074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Khodayari, F., &amp; Khodayari, B. (2011). Service Quality in Higher Education (Case study: Measuring service quality of Islamic Azad University, Firoozkooh branch). </w:t>
      </w:r>
      <w:r w:rsidRPr="00F3555C">
        <w:rPr>
          <w:rFonts w:cs="Arial"/>
          <w:i/>
          <w:iCs/>
          <w:noProof/>
          <w:szCs w:val="24"/>
        </w:rPr>
        <w:t>Interdisciplinary Journal of Research in Business</w:t>
      </w:r>
      <w:r w:rsidRPr="00F3555C">
        <w:rPr>
          <w:rFonts w:cs="Arial"/>
          <w:noProof/>
          <w:szCs w:val="24"/>
        </w:rPr>
        <w:t xml:space="preserve">, </w:t>
      </w:r>
      <w:r w:rsidRPr="00F3555C">
        <w:rPr>
          <w:rFonts w:cs="Arial"/>
          <w:i/>
          <w:iCs/>
          <w:noProof/>
          <w:szCs w:val="24"/>
        </w:rPr>
        <w:t>1</w:t>
      </w:r>
      <w:r w:rsidRPr="00F3555C">
        <w:rPr>
          <w:rFonts w:cs="Arial"/>
          <w:noProof/>
          <w:szCs w:val="24"/>
        </w:rPr>
        <w:t>(9), 38–46.</w:t>
      </w:r>
    </w:p>
    <w:p w14:paraId="4519175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Khoo, S., Ha, H., &amp; McGregor, S. L. T. T. (2017). Service quality and student/customer satisfaction in the private tertiary education sector in Singapore. </w:t>
      </w:r>
      <w:r w:rsidRPr="00F3555C">
        <w:rPr>
          <w:rFonts w:cs="Arial"/>
          <w:i/>
          <w:iCs/>
          <w:noProof/>
          <w:szCs w:val="24"/>
        </w:rPr>
        <w:t>International Journal of Educational Management</w:t>
      </w:r>
      <w:r w:rsidRPr="00F3555C">
        <w:rPr>
          <w:rFonts w:cs="Arial"/>
          <w:noProof/>
          <w:szCs w:val="24"/>
        </w:rPr>
        <w:t xml:space="preserve">, </w:t>
      </w:r>
      <w:r w:rsidRPr="00F3555C">
        <w:rPr>
          <w:rFonts w:cs="Arial"/>
          <w:i/>
          <w:iCs/>
          <w:noProof/>
          <w:szCs w:val="24"/>
        </w:rPr>
        <w:t>31</w:t>
      </w:r>
      <w:r w:rsidRPr="00F3555C">
        <w:rPr>
          <w:rFonts w:cs="Arial"/>
          <w:noProof/>
          <w:szCs w:val="24"/>
        </w:rPr>
        <w:t>(4), 430–444. https://doi.org/10.1108/IJEM-09-2015-0121</w:t>
      </w:r>
    </w:p>
    <w:p w14:paraId="6EA18D4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Kieraciński, P. (2020). Habilitacja fakultatywna? </w:t>
      </w:r>
      <w:r w:rsidRPr="00F3555C">
        <w:rPr>
          <w:rFonts w:cs="Arial"/>
          <w:i/>
          <w:iCs/>
          <w:noProof/>
          <w:szCs w:val="24"/>
        </w:rPr>
        <w:t>Forum Akademickie</w:t>
      </w:r>
      <w:r w:rsidRPr="00F3555C">
        <w:rPr>
          <w:rFonts w:cs="Arial"/>
          <w:noProof/>
          <w:szCs w:val="24"/>
        </w:rPr>
        <w:t xml:space="preserve">, </w:t>
      </w:r>
      <w:r w:rsidRPr="00F3555C">
        <w:rPr>
          <w:rFonts w:cs="Arial"/>
          <w:i/>
          <w:iCs/>
          <w:noProof/>
          <w:szCs w:val="24"/>
        </w:rPr>
        <w:t>4</w:t>
      </w:r>
      <w:r w:rsidRPr="00F3555C">
        <w:rPr>
          <w:rFonts w:cs="Arial"/>
          <w:noProof/>
          <w:szCs w:val="24"/>
        </w:rPr>
        <w:t>. https://miesiecznik.forumakademickie.pl/czasopisma/fa-04-2020/habilitacja-fakultatywna</w:t>
      </w:r>
    </w:p>
    <w:p w14:paraId="46B5650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Kim, T. (2009). Shifting patterns of transnational academic mobility: A comparative and historical approach. </w:t>
      </w:r>
      <w:r w:rsidRPr="00F3555C">
        <w:rPr>
          <w:rFonts w:cs="Arial"/>
          <w:i/>
          <w:iCs/>
          <w:noProof/>
          <w:szCs w:val="24"/>
        </w:rPr>
        <w:t>Comparative Education</w:t>
      </w:r>
      <w:r w:rsidRPr="00F3555C">
        <w:rPr>
          <w:rFonts w:cs="Arial"/>
          <w:noProof/>
          <w:szCs w:val="24"/>
        </w:rPr>
        <w:t xml:space="preserve">, </w:t>
      </w:r>
      <w:r w:rsidRPr="00F3555C">
        <w:rPr>
          <w:rFonts w:cs="Arial"/>
          <w:i/>
          <w:iCs/>
          <w:noProof/>
          <w:szCs w:val="24"/>
        </w:rPr>
        <w:t>45</w:t>
      </w:r>
      <w:r w:rsidRPr="00F3555C">
        <w:rPr>
          <w:rFonts w:cs="Arial"/>
          <w:noProof/>
          <w:szCs w:val="24"/>
        </w:rPr>
        <w:t>(3), 387–403. https://doi.org/10.1080/03050060903184957</w:t>
      </w:r>
    </w:p>
    <w:p w14:paraId="37F1E38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Koch, J. V. (2003). TQM: why is its impact in higher education so small? </w:t>
      </w:r>
      <w:r w:rsidRPr="00F3555C">
        <w:rPr>
          <w:rFonts w:cs="Arial"/>
          <w:i/>
          <w:iCs/>
          <w:noProof/>
          <w:szCs w:val="24"/>
        </w:rPr>
        <w:t>The TQM Magazine</w:t>
      </w:r>
      <w:r w:rsidRPr="00F3555C">
        <w:rPr>
          <w:rFonts w:cs="Arial"/>
          <w:noProof/>
          <w:szCs w:val="24"/>
        </w:rPr>
        <w:t xml:space="preserve">, </w:t>
      </w:r>
      <w:r w:rsidRPr="00F3555C">
        <w:rPr>
          <w:rFonts w:cs="Arial"/>
          <w:i/>
          <w:iCs/>
          <w:noProof/>
          <w:szCs w:val="24"/>
        </w:rPr>
        <w:t>15</w:t>
      </w:r>
      <w:r w:rsidRPr="00F3555C">
        <w:rPr>
          <w:rFonts w:cs="Arial"/>
          <w:noProof/>
          <w:szCs w:val="24"/>
        </w:rPr>
        <w:t>(5), 325–333. https://doi.org/10.1108/09544780310487721</w:t>
      </w:r>
    </w:p>
    <w:p w14:paraId="55B1D8E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Kola, A. M., &amp; Leja, K. (2017). The Third Sector in the Universities’ Third Mission. W Ł. Sułkowski (Red.), </w:t>
      </w:r>
      <w:r w:rsidRPr="00F3555C">
        <w:rPr>
          <w:rFonts w:cs="Arial"/>
          <w:i/>
          <w:iCs/>
          <w:noProof/>
          <w:szCs w:val="24"/>
        </w:rPr>
        <w:t>New Horizons in Management Sciences</w:t>
      </w:r>
      <w:r w:rsidRPr="00F3555C">
        <w:rPr>
          <w:rFonts w:cs="Arial"/>
          <w:noProof/>
          <w:szCs w:val="24"/>
        </w:rPr>
        <w:t xml:space="preserve"> (ss. 99–125). Peter Lang. https://doi.org/10.3726/b10970</w:t>
      </w:r>
    </w:p>
    <w:p w14:paraId="22DA03B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Kolman, R., &amp; Tkaczyk, T. (1996). </w:t>
      </w:r>
      <w:r w:rsidRPr="00F3555C">
        <w:rPr>
          <w:rFonts w:cs="Arial"/>
          <w:i/>
          <w:iCs/>
          <w:noProof/>
          <w:szCs w:val="24"/>
        </w:rPr>
        <w:t>Jakość usług. Poradnik.</w:t>
      </w:r>
      <w:r w:rsidRPr="00F3555C">
        <w:rPr>
          <w:rFonts w:cs="Arial"/>
          <w:noProof/>
          <w:szCs w:val="24"/>
        </w:rPr>
        <w:t xml:space="preserve"> TNOiK.</w:t>
      </w:r>
    </w:p>
    <w:p w14:paraId="20CE0E8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Kotler, P., Armstrong, G., Saunders, J., &amp; Wong, V. (2002). </w:t>
      </w:r>
      <w:r w:rsidRPr="00F3555C">
        <w:rPr>
          <w:rFonts w:cs="Arial"/>
          <w:i/>
          <w:iCs/>
          <w:noProof/>
          <w:szCs w:val="24"/>
        </w:rPr>
        <w:t>Marketing. Podręcznik europejski.</w:t>
      </w:r>
      <w:r w:rsidRPr="00F3555C">
        <w:rPr>
          <w:rFonts w:cs="Arial"/>
          <w:noProof/>
          <w:szCs w:val="24"/>
        </w:rPr>
        <w:t xml:space="preserve"> Wydawnictwo PWE.</w:t>
      </w:r>
    </w:p>
    <w:p w14:paraId="1C10129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Kristensen, K., &amp; Eskildsen, J. (2014). Is the NPS a trustworthy performance measure? </w:t>
      </w:r>
      <w:r w:rsidRPr="00F3555C">
        <w:rPr>
          <w:rFonts w:cs="Arial"/>
          <w:i/>
          <w:iCs/>
          <w:noProof/>
          <w:szCs w:val="24"/>
        </w:rPr>
        <w:t>The TQM Journal</w:t>
      </w:r>
      <w:r w:rsidRPr="00F3555C">
        <w:rPr>
          <w:rFonts w:cs="Arial"/>
          <w:noProof/>
          <w:szCs w:val="24"/>
        </w:rPr>
        <w:t xml:space="preserve">, </w:t>
      </w:r>
      <w:r w:rsidRPr="00F3555C">
        <w:rPr>
          <w:rFonts w:cs="Arial"/>
          <w:i/>
          <w:iCs/>
          <w:noProof/>
          <w:szCs w:val="24"/>
        </w:rPr>
        <w:t>26</w:t>
      </w:r>
      <w:r w:rsidRPr="00F3555C">
        <w:rPr>
          <w:rFonts w:cs="Arial"/>
          <w:noProof/>
          <w:szCs w:val="24"/>
        </w:rPr>
        <w:t>(2), 202–214. https://doi.org/10.1108/TQM-03-2011-0021</w:t>
      </w:r>
    </w:p>
    <w:p w14:paraId="2FA69BA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Krosnick, J. A. (1999). SURVEY RESEARCH. </w:t>
      </w:r>
      <w:r w:rsidRPr="00F3555C">
        <w:rPr>
          <w:rFonts w:cs="Arial"/>
          <w:i/>
          <w:iCs/>
          <w:noProof/>
          <w:szCs w:val="24"/>
        </w:rPr>
        <w:t>Annual Review of Psychology</w:t>
      </w:r>
      <w:r w:rsidRPr="00F3555C">
        <w:rPr>
          <w:rFonts w:cs="Arial"/>
          <w:noProof/>
          <w:szCs w:val="24"/>
        </w:rPr>
        <w:t xml:space="preserve">, </w:t>
      </w:r>
      <w:r w:rsidRPr="00F3555C">
        <w:rPr>
          <w:rFonts w:cs="Arial"/>
          <w:i/>
          <w:iCs/>
          <w:noProof/>
          <w:szCs w:val="24"/>
        </w:rPr>
        <w:t>50</w:t>
      </w:r>
      <w:r w:rsidRPr="00F3555C">
        <w:rPr>
          <w:rFonts w:cs="Arial"/>
          <w:noProof/>
          <w:szCs w:val="24"/>
        </w:rPr>
        <w:t>(1), 537–567. https://doi.org/10.1146/annurev.psych.50.1.537</w:t>
      </w:r>
    </w:p>
    <w:p w14:paraId="25AF0DB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Kwiek, M. (2006). The University and the State. </w:t>
      </w:r>
      <w:r w:rsidRPr="00F3555C">
        <w:rPr>
          <w:rFonts w:cs="Arial"/>
          <w:i/>
          <w:iCs/>
          <w:noProof/>
          <w:szCs w:val="24"/>
        </w:rPr>
        <w:t>The Journal of Higher Education</w:t>
      </w:r>
      <w:r w:rsidRPr="00F3555C">
        <w:rPr>
          <w:rFonts w:cs="Arial"/>
          <w:noProof/>
          <w:szCs w:val="24"/>
        </w:rPr>
        <w:t>. https://doi.org/10.2307/1975223</w:t>
      </w:r>
    </w:p>
    <w:p w14:paraId="47AF205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Kwiek, M. (2015). </w:t>
      </w:r>
      <w:r w:rsidRPr="00F3555C">
        <w:rPr>
          <w:rFonts w:cs="Arial"/>
          <w:i/>
          <w:iCs/>
          <w:noProof/>
          <w:szCs w:val="24"/>
        </w:rPr>
        <w:t>Uniwersytet w dobie przemian. Instytucje i kadra akademicka w warunkach rosnącej konkurencji</w:t>
      </w:r>
      <w:r w:rsidRPr="00F3555C">
        <w:rPr>
          <w:rFonts w:cs="Arial"/>
          <w:noProof/>
          <w:szCs w:val="24"/>
        </w:rPr>
        <w:t xml:space="preserve"> (I). Wydawnictwo Naukowe PWN.</w:t>
      </w:r>
    </w:p>
    <w:p w14:paraId="2477ABA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Kwiek, M. (2017). Wprowadzenie: Reforma szkolnictwa wyższego w Polsce i jej wyzwania. Jak </w:t>
      </w:r>
      <w:r w:rsidRPr="00F3555C">
        <w:rPr>
          <w:rFonts w:cs="Arial"/>
          <w:noProof/>
          <w:szCs w:val="24"/>
        </w:rPr>
        <w:lastRenderedPageBreak/>
        <w:t xml:space="preserve">stopniowa dehermetyzacja systemu prowadzi do jego stratyfikacji. </w:t>
      </w:r>
      <w:r w:rsidRPr="00F3555C">
        <w:rPr>
          <w:rFonts w:cs="Arial"/>
          <w:i/>
          <w:iCs/>
          <w:noProof/>
          <w:szCs w:val="24"/>
        </w:rPr>
        <w:t>Nauka i Szkolnictwo Wyższe</w:t>
      </w:r>
      <w:r w:rsidRPr="00F3555C">
        <w:rPr>
          <w:rFonts w:cs="Arial"/>
          <w:noProof/>
          <w:szCs w:val="24"/>
        </w:rPr>
        <w:t xml:space="preserve">, </w:t>
      </w:r>
      <w:r w:rsidRPr="00F3555C">
        <w:rPr>
          <w:rFonts w:cs="Arial"/>
          <w:i/>
          <w:iCs/>
          <w:noProof/>
          <w:szCs w:val="24"/>
        </w:rPr>
        <w:t>2(50)</w:t>
      </w:r>
      <w:r w:rsidRPr="00F3555C">
        <w:rPr>
          <w:rFonts w:cs="Arial"/>
          <w:noProof/>
          <w:szCs w:val="24"/>
        </w:rPr>
        <w:t>, 9–38. https://doi.org/10.14746/nisw.2017.2.0</w:t>
      </w:r>
    </w:p>
    <w:p w14:paraId="1E00F28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Kwiek, M. (2019). </w:t>
      </w:r>
      <w:r w:rsidRPr="00F3555C">
        <w:rPr>
          <w:rFonts w:cs="Arial"/>
          <w:i/>
          <w:iCs/>
          <w:noProof/>
          <w:szCs w:val="24"/>
        </w:rPr>
        <w:t>Changing European academics: A comparative study of social stratification, work patterns and research productivity</w:t>
      </w:r>
      <w:r w:rsidRPr="00F3555C">
        <w:rPr>
          <w:rFonts w:cs="Arial"/>
          <w:noProof/>
          <w:szCs w:val="24"/>
        </w:rPr>
        <w:t>. Routledge.</w:t>
      </w:r>
    </w:p>
    <w:p w14:paraId="2565A64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Kwiek, M., Antonowicz, D., Brdulak, J., Hulicka, M., Jędrzejewski, T., Kowalski, R., Kulczycki, E., Szadkowski, K., Szot, A., &amp; Wolszczak-Derlacz, J. (2016). </w:t>
      </w:r>
      <w:r w:rsidRPr="00F3555C">
        <w:rPr>
          <w:rFonts w:cs="Arial"/>
          <w:i/>
          <w:iCs/>
          <w:noProof/>
          <w:szCs w:val="24"/>
        </w:rPr>
        <w:t>Projekt założeń do ustawy Prawo o szkolnictwie wyższym</w:t>
      </w:r>
      <w:r w:rsidRPr="00F3555C">
        <w:rPr>
          <w:rFonts w:cs="Arial"/>
          <w:noProof/>
          <w:szCs w:val="24"/>
        </w:rPr>
        <w:t>. Uniwersytet im. Adama Mickiewicza w Poznniu. https://repozytorium.amu.edu.pl/bitstream/10593/16175/1/Projekt_zalozen_Kwiek_et_al_2016_Final.pdf</w:t>
      </w:r>
    </w:p>
    <w:p w14:paraId="47A894D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Laloux, F. (2015). </w:t>
      </w:r>
      <w:r w:rsidRPr="00F3555C">
        <w:rPr>
          <w:rFonts w:cs="Arial"/>
          <w:i/>
          <w:iCs/>
          <w:noProof/>
          <w:szCs w:val="24"/>
        </w:rPr>
        <w:t>Pracować inaczej</w:t>
      </w:r>
      <w:r w:rsidRPr="00F3555C">
        <w:rPr>
          <w:rFonts w:cs="Arial"/>
          <w:noProof/>
          <w:szCs w:val="24"/>
        </w:rPr>
        <w:t>. Wydawnictwo Studio EMKA.</w:t>
      </w:r>
    </w:p>
    <w:p w14:paraId="2963961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LeBlanc, G., &amp; Nguyen, N. (1997). Searching for excellence in business education: an exploratory study of customer impressions of service quality. </w:t>
      </w:r>
      <w:r w:rsidRPr="00F3555C">
        <w:rPr>
          <w:rFonts w:cs="Arial"/>
          <w:i/>
          <w:iCs/>
          <w:noProof/>
          <w:szCs w:val="24"/>
        </w:rPr>
        <w:t>International Journal of Educational Management</w:t>
      </w:r>
      <w:r w:rsidRPr="00F3555C">
        <w:rPr>
          <w:rFonts w:cs="Arial"/>
          <w:noProof/>
          <w:szCs w:val="24"/>
        </w:rPr>
        <w:t xml:space="preserve">, </w:t>
      </w:r>
      <w:r w:rsidRPr="00F3555C">
        <w:rPr>
          <w:rFonts w:cs="Arial"/>
          <w:i/>
          <w:iCs/>
          <w:noProof/>
          <w:szCs w:val="24"/>
        </w:rPr>
        <w:t>11</w:t>
      </w:r>
      <w:r w:rsidRPr="00F3555C">
        <w:rPr>
          <w:rFonts w:cs="Arial"/>
          <w:noProof/>
          <w:szCs w:val="24"/>
        </w:rPr>
        <w:t>(2), 72–79. https://doi.org/10.1108/09513549710163961</w:t>
      </w:r>
    </w:p>
    <w:p w14:paraId="6C80AAF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Leja, K. (2003). </w:t>
      </w:r>
      <w:r w:rsidRPr="00F3555C">
        <w:rPr>
          <w:rFonts w:cs="Arial"/>
          <w:i/>
          <w:iCs/>
          <w:noProof/>
          <w:szCs w:val="24"/>
        </w:rPr>
        <w:t>Instytucja Akademicka. Strategia. Efektywność . Jakość</w:t>
      </w:r>
      <w:r w:rsidRPr="00F3555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F2CC18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Leja, K. (2011). </w:t>
      </w:r>
      <w:r w:rsidRPr="00F3555C">
        <w:rPr>
          <w:rFonts w:cs="Arial"/>
          <w:i/>
          <w:iCs/>
          <w:noProof/>
          <w:szCs w:val="24"/>
        </w:rPr>
        <w:t>Koncepcje zarządzania współczesnym uniwersytetem</w:t>
      </w:r>
      <w:r w:rsidRPr="00F3555C">
        <w:rPr>
          <w:rFonts w:cs="Arial"/>
          <w:noProof/>
          <w:szCs w:val="24"/>
        </w:rPr>
        <w:t xml:space="preserve"> (Numer JANUARY 2011). https://doi.org/10.13140/RG.2.1.3539.1529</w:t>
      </w:r>
    </w:p>
    <w:p w14:paraId="1309C14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Leja, K. (2012). Uczelnia społecznie odpowiedzialna. </w:t>
      </w:r>
      <w:r w:rsidRPr="00F3555C">
        <w:rPr>
          <w:rFonts w:cs="Arial"/>
          <w:i/>
          <w:iCs/>
          <w:noProof/>
          <w:szCs w:val="24"/>
        </w:rPr>
        <w:t>Pomorski Przegląd Gospodarczy</w:t>
      </w:r>
      <w:r w:rsidRPr="00F3555C">
        <w:rPr>
          <w:rFonts w:cs="Arial"/>
          <w:noProof/>
          <w:szCs w:val="24"/>
        </w:rPr>
        <w:t xml:space="preserve">, </w:t>
      </w:r>
      <w:r w:rsidRPr="00F3555C">
        <w:rPr>
          <w:rFonts w:cs="Arial"/>
          <w:i/>
          <w:iCs/>
          <w:noProof/>
          <w:szCs w:val="24"/>
        </w:rPr>
        <w:t>4</w:t>
      </w:r>
      <w:r w:rsidRPr="00F3555C">
        <w:rPr>
          <w:rFonts w:cs="Arial"/>
          <w:noProof/>
          <w:szCs w:val="24"/>
        </w:rPr>
        <w:t>, 47–49. https://ppg.ibngr.pl/pomorski-przeglad-gospodarczy/uczelnia-spolecznie-odpowiedzialna</w:t>
      </w:r>
    </w:p>
    <w:p w14:paraId="7849453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Leja, K. (2019). </w:t>
      </w:r>
      <w:r w:rsidRPr="00F3555C">
        <w:rPr>
          <w:rFonts w:cs="Arial"/>
          <w:i/>
          <w:iCs/>
          <w:noProof/>
          <w:szCs w:val="24"/>
        </w:rPr>
        <w:t>Misja społecznie odpowiedzialnego uniwersytetu</w:t>
      </w:r>
      <w:r w:rsidRPr="00F3555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DF2440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Levy, A. (1986). Second-order planned change: Definition and conceptualization. </w:t>
      </w:r>
      <w:r w:rsidRPr="00F3555C">
        <w:rPr>
          <w:rFonts w:cs="Arial"/>
          <w:i/>
          <w:iCs/>
          <w:noProof/>
          <w:szCs w:val="24"/>
        </w:rPr>
        <w:t>Organizational Dynamics</w:t>
      </w:r>
      <w:r w:rsidRPr="00F3555C">
        <w:rPr>
          <w:rFonts w:cs="Arial"/>
          <w:noProof/>
          <w:szCs w:val="24"/>
        </w:rPr>
        <w:t xml:space="preserve">, </w:t>
      </w:r>
      <w:r w:rsidRPr="00F3555C">
        <w:rPr>
          <w:rFonts w:cs="Arial"/>
          <w:i/>
          <w:iCs/>
          <w:noProof/>
          <w:szCs w:val="24"/>
        </w:rPr>
        <w:t>15</w:t>
      </w:r>
      <w:r w:rsidRPr="00F3555C">
        <w:rPr>
          <w:rFonts w:cs="Arial"/>
          <w:noProof/>
          <w:szCs w:val="24"/>
        </w:rPr>
        <w:t>(1), 5–23. https://doi.org/10.1016/0090-2616(86)90022-7</w:t>
      </w:r>
    </w:p>
    <w:p w14:paraId="4229692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Lewandowski, K., &amp; Zieliński, G. (2012). Determinanty percepcji jakości usług edukacyjnych w perspektywie grup interesariuszy. </w:t>
      </w:r>
      <w:r w:rsidRPr="00F3555C">
        <w:rPr>
          <w:rFonts w:cs="Arial"/>
          <w:i/>
          <w:iCs/>
          <w:noProof/>
          <w:szCs w:val="24"/>
        </w:rPr>
        <w:t>Zarządzanie i Finanse</w:t>
      </w:r>
      <w:r w:rsidRPr="00F3555C">
        <w:rPr>
          <w:rFonts w:cs="Arial"/>
          <w:noProof/>
          <w:szCs w:val="24"/>
        </w:rPr>
        <w:t xml:space="preserve">, </w:t>
      </w:r>
      <w:r w:rsidRPr="00F3555C">
        <w:rPr>
          <w:rFonts w:cs="Arial"/>
          <w:i/>
          <w:iCs/>
          <w:noProof/>
          <w:szCs w:val="24"/>
        </w:rPr>
        <w:t>3</w:t>
      </w:r>
      <w:r w:rsidRPr="00F3555C">
        <w:rPr>
          <w:rFonts w:cs="Arial"/>
          <w:noProof/>
          <w:szCs w:val="24"/>
        </w:rPr>
        <w:t>(3), 42–54.</w:t>
      </w:r>
    </w:p>
    <w:p w14:paraId="49B50E5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Likert, R. (1932). Technique for the Measurement of Attitudes. </w:t>
      </w:r>
      <w:r w:rsidRPr="00F3555C">
        <w:rPr>
          <w:rFonts w:cs="Arial"/>
          <w:i/>
          <w:iCs/>
          <w:noProof/>
          <w:szCs w:val="24"/>
        </w:rPr>
        <w:t>Archives of Psychology</w:t>
      </w:r>
      <w:r w:rsidRPr="00F3555C">
        <w:rPr>
          <w:rFonts w:cs="Arial"/>
          <w:noProof/>
          <w:szCs w:val="24"/>
        </w:rPr>
        <w:t xml:space="preserve">, </w:t>
      </w:r>
      <w:r w:rsidRPr="00F3555C">
        <w:rPr>
          <w:rFonts w:cs="Arial"/>
          <w:i/>
          <w:iCs/>
          <w:noProof/>
          <w:szCs w:val="24"/>
        </w:rPr>
        <w:t>22</w:t>
      </w:r>
      <w:r w:rsidRPr="00F3555C">
        <w:rPr>
          <w:rFonts w:cs="Arial"/>
          <w:noProof/>
          <w:szCs w:val="24"/>
        </w:rPr>
        <w:t>(140).</w:t>
      </w:r>
    </w:p>
    <w:p w14:paraId="41F3C00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Lisowska, A., &amp; Ziemiński, Ł. (2012). Zarządzanie jakością w urzędach administracji publicznej. </w:t>
      </w:r>
      <w:r w:rsidRPr="00F3555C">
        <w:rPr>
          <w:rFonts w:cs="Arial"/>
          <w:i/>
          <w:iCs/>
          <w:noProof/>
          <w:szCs w:val="24"/>
        </w:rPr>
        <w:t>Zeszyty Naukowe Uniwersytetu Przyrodniczo-Humanistycznego w Siedlcach</w:t>
      </w:r>
      <w:r w:rsidRPr="00F3555C">
        <w:rPr>
          <w:rFonts w:cs="Arial"/>
          <w:noProof/>
          <w:szCs w:val="24"/>
        </w:rPr>
        <w:t xml:space="preserve">, </w:t>
      </w:r>
      <w:r w:rsidRPr="00F3555C">
        <w:rPr>
          <w:rFonts w:cs="Arial"/>
          <w:i/>
          <w:iCs/>
          <w:noProof/>
          <w:szCs w:val="24"/>
        </w:rPr>
        <w:t>95</w:t>
      </w:r>
      <w:r w:rsidRPr="00F3555C">
        <w:rPr>
          <w:rFonts w:cs="Arial"/>
          <w:noProof/>
          <w:szCs w:val="24"/>
        </w:rPr>
        <w:t>, 302–322.</w:t>
      </w:r>
    </w:p>
    <w:p w14:paraId="3F1B7F2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Lozano-Ros, R. (2003). </w:t>
      </w:r>
      <w:r w:rsidRPr="00F3555C">
        <w:rPr>
          <w:rFonts w:cs="Arial"/>
          <w:i/>
          <w:iCs/>
          <w:noProof/>
          <w:szCs w:val="24"/>
        </w:rPr>
        <w:t>Sustainable development in higher education. Incorporation, assessment and reporting of sustainable development in higher education institutions.</w:t>
      </w:r>
      <w:r w:rsidRPr="00F3555C">
        <w:rPr>
          <w:rFonts w:cs="Arial"/>
          <w:noProof/>
          <w:szCs w:val="24"/>
        </w:rPr>
        <w:t xml:space="preserve"> [Lund University]. https://lup.lub.lu.se/luur/download?func=downloadFile&amp;recordOId=1325193&amp;fileOId=1325194</w:t>
      </w:r>
    </w:p>
    <w:p w14:paraId="1CE9B92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Lozano, R. (2006). Incorporation and institutionalization of SD into universities: breaking through barriers to change. </w:t>
      </w:r>
      <w:r w:rsidRPr="00F3555C">
        <w:rPr>
          <w:rFonts w:cs="Arial"/>
          <w:i/>
          <w:iCs/>
          <w:noProof/>
          <w:szCs w:val="24"/>
        </w:rPr>
        <w:t>Journal of Cleaner Production</w:t>
      </w:r>
      <w:r w:rsidRPr="00F3555C">
        <w:rPr>
          <w:rFonts w:cs="Arial"/>
          <w:noProof/>
          <w:szCs w:val="24"/>
        </w:rPr>
        <w:t xml:space="preserve">, </w:t>
      </w:r>
      <w:r w:rsidRPr="00F3555C">
        <w:rPr>
          <w:rFonts w:cs="Arial"/>
          <w:i/>
          <w:iCs/>
          <w:noProof/>
          <w:szCs w:val="24"/>
        </w:rPr>
        <w:t>14</w:t>
      </w:r>
      <w:r w:rsidRPr="00F3555C">
        <w:rPr>
          <w:rFonts w:cs="Arial"/>
          <w:noProof/>
          <w:szCs w:val="24"/>
        </w:rPr>
        <w:t xml:space="preserve">(9–11), 787–796. </w:t>
      </w:r>
      <w:r w:rsidRPr="00F3555C">
        <w:rPr>
          <w:rFonts w:cs="Arial"/>
          <w:noProof/>
          <w:szCs w:val="24"/>
        </w:rPr>
        <w:lastRenderedPageBreak/>
        <w:t>https://doi.org/10.1016/j.jclepro.2005.12.010</w:t>
      </w:r>
    </w:p>
    <w:p w14:paraId="4D702F8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Mainardes, E. W., Alves, H., &amp; Raposo, M. (2012). A model for stakeholder classification and stakeholder relationships. </w:t>
      </w:r>
      <w:r w:rsidRPr="00F3555C">
        <w:rPr>
          <w:rFonts w:cs="Arial"/>
          <w:i/>
          <w:iCs/>
          <w:noProof/>
          <w:szCs w:val="24"/>
        </w:rPr>
        <w:t>MANAGEMENT DECISION</w:t>
      </w:r>
      <w:r w:rsidRPr="00F3555C">
        <w:rPr>
          <w:rFonts w:cs="Arial"/>
          <w:noProof/>
          <w:szCs w:val="24"/>
        </w:rPr>
        <w:t xml:space="preserve">, </w:t>
      </w:r>
      <w:r w:rsidRPr="00F3555C">
        <w:rPr>
          <w:rFonts w:cs="Arial"/>
          <w:i/>
          <w:iCs/>
          <w:noProof/>
          <w:szCs w:val="24"/>
        </w:rPr>
        <w:t>50</w:t>
      </w:r>
      <w:r w:rsidRPr="00F3555C">
        <w:rPr>
          <w:rFonts w:cs="Arial"/>
          <w:noProof/>
          <w:szCs w:val="24"/>
        </w:rPr>
        <w:t>(10), 1861–1879. https://doi.org/10.1108/00251741211279648</w:t>
      </w:r>
    </w:p>
    <w:p w14:paraId="63DB661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Marginson, S. (2006). Dynamics of National and Global Competition in Higher Education. </w:t>
      </w:r>
      <w:r w:rsidRPr="00F3555C">
        <w:rPr>
          <w:rFonts w:cs="Arial"/>
          <w:i/>
          <w:iCs/>
          <w:noProof/>
          <w:szCs w:val="24"/>
        </w:rPr>
        <w:t>Higher Education</w:t>
      </w:r>
      <w:r w:rsidRPr="00F3555C">
        <w:rPr>
          <w:rFonts w:cs="Arial"/>
          <w:noProof/>
          <w:szCs w:val="24"/>
        </w:rPr>
        <w:t xml:space="preserve">, </w:t>
      </w:r>
      <w:r w:rsidRPr="00F3555C">
        <w:rPr>
          <w:rFonts w:cs="Arial"/>
          <w:i/>
          <w:iCs/>
          <w:noProof/>
          <w:szCs w:val="24"/>
        </w:rPr>
        <w:t>52</w:t>
      </w:r>
      <w:r w:rsidRPr="00F3555C">
        <w:rPr>
          <w:rFonts w:cs="Arial"/>
          <w:noProof/>
          <w:szCs w:val="24"/>
        </w:rPr>
        <w:t>(1), 1–39. https://doi.org/10.1007/s10734-004-7649-x</w:t>
      </w:r>
    </w:p>
    <w:p w14:paraId="72E9693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Martin, J. B., &amp; Reynolds, T. P. (2002). Academic-industrial relationships: Opportunities and pitfalls. </w:t>
      </w:r>
      <w:r w:rsidRPr="00F3555C">
        <w:rPr>
          <w:rFonts w:cs="Arial"/>
          <w:i/>
          <w:iCs/>
          <w:noProof/>
          <w:szCs w:val="24"/>
        </w:rPr>
        <w:t>Science and Engineering Ethics</w:t>
      </w:r>
      <w:r w:rsidRPr="00F3555C">
        <w:rPr>
          <w:rFonts w:cs="Arial"/>
          <w:noProof/>
          <w:szCs w:val="24"/>
        </w:rPr>
        <w:t xml:space="preserve">, </w:t>
      </w:r>
      <w:r w:rsidRPr="00F3555C">
        <w:rPr>
          <w:rFonts w:cs="Arial"/>
          <w:i/>
          <w:iCs/>
          <w:noProof/>
          <w:szCs w:val="24"/>
        </w:rPr>
        <w:t>8</w:t>
      </w:r>
      <w:r w:rsidRPr="00F3555C">
        <w:rPr>
          <w:rFonts w:cs="Arial"/>
          <w:noProof/>
          <w:szCs w:val="24"/>
        </w:rPr>
        <w:t>(3), 443–454. https://doi.org/10.1007/s11948-002-0066-6</w:t>
      </w:r>
    </w:p>
    <w:p w14:paraId="7F760E1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Matzat, U., Snijders, C., &amp; van der Horst, W. (2009). Effects of different types of progress indicators on drop-out rates in web surveys. </w:t>
      </w:r>
      <w:r w:rsidRPr="00F3555C">
        <w:rPr>
          <w:rFonts w:cs="Arial"/>
          <w:i/>
          <w:iCs/>
          <w:noProof/>
          <w:szCs w:val="24"/>
        </w:rPr>
        <w:t>Social Psychology</w:t>
      </w:r>
      <w:r w:rsidRPr="00F3555C">
        <w:rPr>
          <w:rFonts w:cs="Arial"/>
          <w:noProof/>
          <w:szCs w:val="24"/>
        </w:rPr>
        <w:t xml:space="preserve">, </w:t>
      </w:r>
      <w:r w:rsidRPr="00F3555C">
        <w:rPr>
          <w:rFonts w:cs="Arial"/>
          <w:i/>
          <w:iCs/>
          <w:noProof/>
          <w:szCs w:val="24"/>
        </w:rPr>
        <w:t>40</w:t>
      </w:r>
      <w:r w:rsidRPr="00F3555C">
        <w:rPr>
          <w:rFonts w:cs="Arial"/>
          <w:noProof/>
          <w:szCs w:val="24"/>
        </w:rPr>
        <w:t>(1), 43.</w:t>
      </w:r>
    </w:p>
    <w:p w14:paraId="6F0666B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Mazur, J. (2001). </w:t>
      </w:r>
      <w:r w:rsidRPr="00F3555C">
        <w:rPr>
          <w:rFonts w:cs="Arial"/>
          <w:i/>
          <w:iCs/>
          <w:noProof/>
          <w:szCs w:val="24"/>
        </w:rPr>
        <w:t>Zarządzanie marketingiem usług</w:t>
      </w:r>
      <w:r w:rsidRPr="00F3555C">
        <w:rPr>
          <w:rFonts w:cs="Arial"/>
          <w:noProof/>
          <w:szCs w:val="24"/>
        </w:rPr>
        <w:t>. Difin.</w:t>
      </w:r>
    </w:p>
    <w:p w14:paraId="63A01BE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MEiN. (2023). </w:t>
      </w:r>
      <w:r w:rsidRPr="00F3555C">
        <w:rPr>
          <w:rFonts w:cs="Arial"/>
          <w:i/>
          <w:iCs/>
          <w:noProof/>
          <w:szCs w:val="24"/>
        </w:rPr>
        <w:t>Ekonomiczne Losy Absolwentów</w:t>
      </w:r>
      <w:r w:rsidRPr="00F3555C">
        <w:rPr>
          <w:rFonts w:cs="Arial"/>
          <w:noProof/>
          <w:szCs w:val="24"/>
        </w:rPr>
        <w:t>. https://www.gov.pl/web/edukacja-i-nauka/ekonomiczne-losy-absolwentow</w:t>
      </w:r>
    </w:p>
    <w:p w14:paraId="105C470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Merton, R. K. (1968). The Matthew Effect in Science: The reward and communication systems of science are considered. </w:t>
      </w:r>
      <w:r w:rsidRPr="00F3555C">
        <w:rPr>
          <w:rFonts w:cs="Arial"/>
          <w:i/>
          <w:iCs/>
          <w:noProof/>
          <w:szCs w:val="24"/>
        </w:rPr>
        <w:t>Science</w:t>
      </w:r>
      <w:r w:rsidRPr="00F3555C">
        <w:rPr>
          <w:rFonts w:cs="Arial"/>
          <w:noProof/>
          <w:szCs w:val="24"/>
        </w:rPr>
        <w:t xml:space="preserve">, </w:t>
      </w:r>
      <w:r w:rsidRPr="00F3555C">
        <w:rPr>
          <w:rFonts w:cs="Arial"/>
          <w:i/>
          <w:iCs/>
          <w:noProof/>
          <w:szCs w:val="24"/>
        </w:rPr>
        <w:t>159</w:t>
      </w:r>
      <w:r w:rsidRPr="00F3555C">
        <w:rPr>
          <w:rFonts w:cs="Arial"/>
          <w:noProof/>
          <w:szCs w:val="24"/>
        </w:rPr>
        <w:t>(3810), 56–63. https://doi.org/10.1126/science.159.3810.56</w:t>
      </w:r>
    </w:p>
    <w:p w14:paraId="3F1D17D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i/>
          <w:iCs/>
          <w:noProof/>
          <w:szCs w:val="24"/>
        </w:rPr>
        <w:t>Methodology of Round University Ranking 2020</w:t>
      </w:r>
      <w:r w:rsidRPr="00F3555C">
        <w:rPr>
          <w:rFonts w:cs="Arial"/>
          <w:noProof/>
          <w:szCs w:val="24"/>
        </w:rPr>
        <w:t>. (2020). https://roundranking.com/methodology/methodology.html</w:t>
      </w:r>
    </w:p>
    <w:p w14:paraId="5A28F74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i/>
          <w:iCs/>
          <w:noProof/>
          <w:szCs w:val="24"/>
        </w:rPr>
        <w:t>Metodologia Rankingu Szkół Wyższych Perspektywy 2020</w:t>
      </w:r>
      <w:r w:rsidRPr="00F3555C">
        <w:rPr>
          <w:rFonts w:cs="Arial"/>
          <w:noProof/>
          <w:szCs w:val="24"/>
        </w:rPr>
        <w:t>. (2020, luty 23). http://ranking.perspektywy.pl/2020/article/metodologia-rankingu-uczelni-akademickich</w:t>
      </w:r>
    </w:p>
    <w:p w14:paraId="70A2A2D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Ministerstwo Nauki i Szkolnictwa Wyższego, &amp; MNiSW. (2019). </w:t>
      </w:r>
      <w:r w:rsidRPr="00F3555C">
        <w:rPr>
          <w:rFonts w:cs="Arial"/>
          <w:i/>
          <w:iCs/>
          <w:noProof/>
          <w:szCs w:val="24"/>
        </w:rPr>
        <w:t>Przewodnik po systemie szkolnictwa wyższego i nauki</w:t>
      </w:r>
      <w:r w:rsidRPr="00F3555C">
        <w:rPr>
          <w:rFonts w:cs="Arial"/>
          <w:noProof/>
          <w:szCs w:val="24"/>
        </w:rPr>
        <w:t>. https://konstytucjadlanauki.gov.pl/content/uploads/2019/02/przewodnik-po-reformie-wydanie-i-poprawione-marzec-2019.pdf</w:t>
      </w:r>
    </w:p>
    <w:p w14:paraId="2A4E530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Mitchell, R. K., Agle, B. R., &amp; Wood, D. J. (1997). Towards a theory of stakeholder identification and Salience: Defining the Principle of Who and What Really Counts. </w:t>
      </w:r>
      <w:r w:rsidRPr="00F3555C">
        <w:rPr>
          <w:rFonts w:cs="Arial"/>
          <w:i/>
          <w:iCs/>
          <w:noProof/>
          <w:szCs w:val="24"/>
        </w:rPr>
        <w:t>Academy of Management</w:t>
      </w:r>
      <w:r w:rsidRPr="00F3555C">
        <w:rPr>
          <w:rFonts w:cs="Arial"/>
          <w:noProof/>
          <w:szCs w:val="24"/>
        </w:rPr>
        <w:t xml:space="preserve">, </w:t>
      </w:r>
      <w:r w:rsidRPr="00F3555C">
        <w:rPr>
          <w:rFonts w:cs="Arial"/>
          <w:i/>
          <w:iCs/>
          <w:noProof/>
          <w:szCs w:val="24"/>
        </w:rPr>
        <w:t>22</w:t>
      </w:r>
      <w:r w:rsidRPr="00F3555C">
        <w:rPr>
          <w:rFonts w:cs="Arial"/>
          <w:noProof/>
          <w:szCs w:val="24"/>
        </w:rPr>
        <w:t>(4), 853–886.</w:t>
      </w:r>
    </w:p>
    <w:p w14:paraId="19D4C2B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MNiSW. (2013). </w:t>
      </w:r>
      <w:r w:rsidRPr="00F3555C">
        <w:rPr>
          <w:rFonts w:cs="Arial"/>
          <w:i/>
          <w:iCs/>
          <w:noProof/>
          <w:szCs w:val="24"/>
        </w:rPr>
        <w:t>Szkolnictwo wyższe w polsce 2013</w:t>
      </w:r>
      <w:r w:rsidRPr="00F3555C">
        <w:rPr>
          <w:rFonts w:cs="Arial"/>
          <w:noProof/>
          <w:szCs w:val="24"/>
        </w:rPr>
        <w:t>.</w:t>
      </w:r>
    </w:p>
    <w:p w14:paraId="123E814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MNiSW. (2019a). </w:t>
      </w:r>
      <w:r w:rsidRPr="00F3555C">
        <w:rPr>
          <w:rFonts w:cs="Arial"/>
          <w:i/>
          <w:iCs/>
          <w:noProof/>
          <w:szCs w:val="24"/>
        </w:rPr>
        <w:t>Finansowanie uczelni w świetle przepisów Ustawy 2.0</w:t>
      </w:r>
      <w:r w:rsidRPr="00F3555C">
        <w:rPr>
          <w:rFonts w:cs="Arial"/>
          <w:noProof/>
          <w:szCs w:val="24"/>
        </w:rPr>
        <w:t>.</w:t>
      </w:r>
    </w:p>
    <w:p w14:paraId="02F3683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MNiSW. (2019b). Konstytucja dla Nauki. Prawo o szkolnictwie wyższym i nauce - komentarz. W </w:t>
      </w:r>
      <w:r w:rsidRPr="00F3555C">
        <w:rPr>
          <w:rFonts w:cs="Arial"/>
          <w:i/>
          <w:iCs/>
          <w:noProof/>
          <w:szCs w:val="24"/>
        </w:rPr>
        <w:t>Prawo o szkolnictwie wyższym i nauce. komentarz</w:t>
      </w:r>
      <w:r w:rsidRPr="00F3555C">
        <w:rPr>
          <w:rFonts w:cs="Arial"/>
          <w:noProof/>
          <w:szCs w:val="24"/>
        </w:rPr>
        <w:t xml:space="preserve"> (Numer 7).</w:t>
      </w:r>
    </w:p>
    <w:p w14:paraId="4EF2393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Moroń, D. (2016). Wpływ przemian demograficznych na szkolnictwo wyższe w Polsce. </w:t>
      </w:r>
      <w:r w:rsidRPr="00F3555C">
        <w:rPr>
          <w:rFonts w:cs="Arial"/>
          <w:i/>
          <w:iCs/>
          <w:noProof/>
          <w:szCs w:val="24"/>
        </w:rPr>
        <w:t>Studia Ekonomiczne. Zeszyty Naukowe Uniwersytetu Ekonomicznego w Katowicach</w:t>
      </w:r>
      <w:r w:rsidRPr="00F3555C">
        <w:rPr>
          <w:rFonts w:cs="Arial"/>
          <w:noProof/>
          <w:szCs w:val="24"/>
        </w:rPr>
        <w:t xml:space="preserve">, </w:t>
      </w:r>
      <w:r w:rsidRPr="00F3555C">
        <w:rPr>
          <w:rFonts w:cs="Arial"/>
          <w:i/>
          <w:iCs/>
          <w:noProof/>
          <w:szCs w:val="24"/>
        </w:rPr>
        <w:t>290</w:t>
      </w:r>
      <w:r w:rsidRPr="00F3555C">
        <w:rPr>
          <w:rFonts w:cs="Arial"/>
          <w:noProof/>
          <w:szCs w:val="24"/>
        </w:rPr>
        <w:t>, 107–116.</w:t>
      </w:r>
    </w:p>
    <w:p w14:paraId="3D8992A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Mueller, S. L., &amp; Thomas, A. S. (2001). Culture and entrepreneurial potential. </w:t>
      </w:r>
      <w:r w:rsidRPr="00F3555C">
        <w:rPr>
          <w:rFonts w:cs="Arial"/>
          <w:i/>
          <w:iCs/>
          <w:noProof/>
          <w:szCs w:val="24"/>
        </w:rPr>
        <w:t>Journal of Business Venturing</w:t>
      </w:r>
      <w:r w:rsidRPr="00F3555C">
        <w:rPr>
          <w:rFonts w:cs="Arial"/>
          <w:noProof/>
          <w:szCs w:val="24"/>
        </w:rPr>
        <w:t xml:space="preserve">, </w:t>
      </w:r>
      <w:r w:rsidRPr="00F3555C">
        <w:rPr>
          <w:rFonts w:cs="Arial"/>
          <w:i/>
          <w:iCs/>
          <w:noProof/>
          <w:szCs w:val="24"/>
        </w:rPr>
        <w:t>16</w:t>
      </w:r>
      <w:r w:rsidRPr="00F3555C">
        <w:rPr>
          <w:rFonts w:cs="Arial"/>
          <w:noProof/>
          <w:szCs w:val="24"/>
        </w:rPr>
        <w:t>(1), 51–75. https://doi.org/10.1016/S0883-9026(99)00039-7</w:t>
      </w:r>
    </w:p>
    <w:p w14:paraId="61CCE15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Munshi, R. (2019). Higher Education Service Quality Model (HESQUAL) to Improve Service Quality of Higher Education Institutes. </w:t>
      </w:r>
      <w:r w:rsidRPr="00F3555C">
        <w:rPr>
          <w:rFonts w:cs="Arial"/>
          <w:i/>
          <w:iCs/>
          <w:noProof/>
          <w:szCs w:val="24"/>
        </w:rPr>
        <w:t>International Journal of Research in Humanities, Arts and Literature</w:t>
      </w:r>
      <w:r w:rsidRPr="00F3555C">
        <w:rPr>
          <w:rFonts w:cs="Arial"/>
          <w:noProof/>
          <w:szCs w:val="24"/>
        </w:rPr>
        <w:t xml:space="preserve">, </w:t>
      </w:r>
      <w:r w:rsidRPr="00F3555C">
        <w:rPr>
          <w:rFonts w:cs="Arial"/>
          <w:i/>
          <w:iCs/>
          <w:noProof/>
          <w:szCs w:val="24"/>
        </w:rPr>
        <w:lastRenderedPageBreak/>
        <w:t>7</w:t>
      </w:r>
      <w:r w:rsidRPr="00F3555C">
        <w:rPr>
          <w:rFonts w:cs="Arial"/>
          <w:noProof/>
          <w:szCs w:val="24"/>
        </w:rPr>
        <w:t>(1), 181–190.</w:t>
      </w:r>
    </w:p>
    <w:p w14:paraId="0BECE4E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i/>
          <w:iCs/>
          <w:noProof/>
          <w:szCs w:val="24"/>
        </w:rPr>
        <w:t>MyPlan College Rankings</w:t>
      </w:r>
      <w:r w:rsidRPr="00F3555C">
        <w:rPr>
          <w:rFonts w:cs="Arial"/>
          <w:noProof/>
          <w:szCs w:val="24"/>
        </w:rPr>
        <w:t>. (2020). https://www.myplan.com/education/colleges/college_rankings_1.php</w:t>
      </w:r>
    </w:p>
    <w:p w14:paraId="1A162AC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Nasim, K., Sikander, A., &amp; Tian, X. (2020). Twenty years of research on total quality management in Higher Education: A systematic literature review. </w:t>
      </w:r>
      <w:r w:rsidRPr="00F3555C">
        <w:rPr>
          <w:rFonts w:cs="Arial"/>
          <w:i/>
          <w:iCs/>
          <w:noProof/>
          <w:szCs w:val="24"/>
        </w:rPr>
        <w:t>Higher Education Quarterly</w:t>
      </w:r>
      <w:r w:rsidRPr="00F3555C">
        <w:rPr>
          <w:rFonts w:cs="Arial"/>
          <w:noProof/>
          <w:szCs w:val="24"/>
        </w:rPr>
        <w:t xml:space="preserve">, </w:t>
      </w:r>
      <w:r w:rsidRPr="00F3555C">
        <w:rPr>
          <w:rFonts w:cs="Arial"/>
          <w:i/>
          <w:iCs/>
          <w:noProof/>
          <w:szCs w:val="24"/>
        </w:rPr>
        <w:t>74</w:t>
      </w:r>
      <w:r w:rsidRPr="00F3555C">
        <w:rPr>
          <w:rFonts w:cs="Arial"/>
          <w:noProof/>
          <w:szCs w:val="24"/>
        </w:rPr>
        <w:t>(1), 75–97. https://doi.org/10.1111/hequ.12227</w:t>
      </w:r>
    </w:p>
    <w:p w14:paraId="5F745C0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Nauka w Polsce - PAP. (2020). </w:t>
      </w:r>
      <w:r w:rsidRPr="00F3555C">
        <w:rPr>
          <w:rFonts w:cs="Arial"/>
          <w:i/>
          <w:iCs/>
          <w:noProof/>
          <w:szCs w:val="24"/>
        </w:rPr>
        <w:t>Trzy gdańskie szkoły wyższe utworzyły Związek Uczelni im. Daniela Fahrenheita</w:t>
      </w:r>
      <w:r w:rsidRPr="00F3555C">
        <w:rPr>
          <w:rFonts w:cs="Arial"/>
          <w:noProof/>
          <w:szCs w:val="24"/>
        </w:rPr>
        <w:t>. https://naukawpolsce.pap.pl/aktualnosci/news%2C85430%2Ctrzy-gdanskie-szkoly-wyzsze-utworzyly-zwiazek-uczelni-im-daniela-fahrenheita</w:t>
      </w:r>
    </w:p>
    <w:p w14:paraId="0DFC424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Naukowiec.org. (2023). </w:t>
      </w:r>
      <w:r w:rsidRPr="00F3555C">
        <w:rPr>
          <w:rFonts w:cs="Arial"/>
          <w:i/>
          <w:iCs/>
          <w:noProof/>
          <w:szCs w:val="24"/>
        </w:rPr>
        <w:t>Siła korelacji, klasyfikacja - opis</w:t>
      </w:r>
      <w:r w:rsidRPr="00F3555C">
        <w:rPr>
          <w:rFonts w:cs="Arial"/>
          <w:noProof/>
          <w:szCs w:val="24"/>
        </w:rPr>
        <w:t>. https://www.naukowiec.org/wiedza/statystyka/sila-korelacji--klasyfikacja_512.html</w:t>
      </w:r>
    </w:p>
    <w:p w14:paraId="21886D2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Nazarko, J., Komuda, M., Kuźmicz, K., Szubzda, E., &amp; Urban, J. (2008). </w:t>
      </w:r>
      <w:r w:rsidRPr="00F3555C">
        <w:rPr>
          <w:rFonts w:cs="Arial"/>
          <w:i/>
          <w:iCs/>
          <w:noProof/>
          <w:szCs w:val="24"/>
        </w:rPr>
        <w:t>Metoda DEA w badaniu efektywności instytucji sektora publicznego na przykładzie szkół wyższych</w:t>
      </w:r>
      <w:r w:rsidRPr="00F3555C">
        <w:rPr>
          <w:rFonts w:cs="Arial"/>
          <w:noProof/>
          <w:szCs w:val="24"/>
        </w:rPr>
        <w:t xml:space="preserve">. </w:t>
      </w:r>
      <w:r w:rsidRPr="00F3555C">
        <w:rPr>
          <w:rFonts w:cs="Arial"/>
          <w:i/>
          <w:iCs/>
          <w:noProof/>
          <w:szCs w:val="24"/>
        </w:rPr>
        <w:t>4</w:t>
      </w:r>
      <w:r w:rsidRPr="00F3555C">
        <w:rPr>
          <w:rFonts w:cs="Arial"/>
          <w:noProof/>
          <w:szCs w:val="24"/>
        </w:rPr>
        <w:t>.</w:t>
      </w:r>
    </w:p>
    <w:p w14:paraId="09D10BB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Newby, P. (1999). Culture and quality in higher education. </w:t>
      </w:r>
      <w:r w:rsidRPr="00F3555C">
        <w:rPr>
          <w:rFonts w:cs="Arial"/>
          <w:i/>
          <w:iCs/>
          <w:noProof/>
          <w:szCs w:val="24"/>
        </w:rPr>
        <w:t>Higher Education Policy</w:t>
      </w:r>
      <w:r w:rsidRPr="00F3555C">
        <w:rPr>
          <w:rFonts w:cs="Arial"/>
          <w:noProof/>
          <w:szCs w:val="24"/>
        </w:rPr>
        <w:t xml:space="preserve">, </w:t>
      </w:r>
      <w:r w:rsidRPr="00F3555C">
        <w:rPr>
          <w:rFonts w:cs="Arial"/>
          <w:i/>
          <w:iCs/>
          <w:noProof/>
          <w:szCs w:val="24"/>
        </w:rPr>
        <w:t>12</w:t>
      </w:r>
      <w:r w:rsidRPr="00F3555C">
        <w:rPr>
          <w:rFonts w:cs="Arial"/>
          <w:noProof/>
          <w:szCs w:val="24"/>
        </w:rPr>
        <w:t>(3), 261–275. https://doi.org/10.1016/S0952-8733(99)00014-8</w:t>
      </w:r>
    </w:p>
    <w:p w14:paraId="33BB90C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Niankara, I., Muqattash, R., Niankara, A., &amp; Traoret, R. I. (2020). COVID-19 Vaccine Development in a Quadruple Helix Innovation System: Uncovering the Preferences of the Fourth Helix in the UAE. </w:t>
      </w:r>
      <w:r w:rsidRPr="00F3555C">
        <w:rPr>
          <w:rFonts w:cs="Arial"/>
          <w:i/>
          <w:iCs/>
          <w:noProof/>
          <w:szCs w:val="24"/>
        </w:rPr>
        <w:t>Journal of Open Innovation: Technology, Market, and Complexity</w:t>
      </w:r>
      <w:r w:rsidRPr="00F3555C">
        <w:rPr>
          <w:rFonts w:cs="Arial"/>
          <w:noProof/>
          <w:szCs w:val="24"/>
        </w:rPr>
        <w:t xml:space="preserve">, </w:t>
      </w:r>
      <w:r w:rsidRPr="00F3555C">
        <w:rPr>
          <w:rFonts w:cs="Arial"/>
          <w:i/>
          <w:iCs/>
          <w:noProof/>
          <w:szCs w:val="24"/>
        </w:rPr>
        <w:t>6</w:t>
      </w:r>
      <w:r w:rsidRPr="00F3555C">
        <w:rPr>
          <w:rFonts w:cs="Arial"/>
          <w:noProof/>
          <w:szCs w:val="24"/>
        </w:rPr>
        <w:t>(4), 132. https://doi.org/10.3390/joitmc6040132</w:t>
      </w:r>
    </w:p>
    <w:p w14:paraId="3DADCA3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Nita, B. (2016). </w:t>
      </w:r>
      <w:r w:rsidRPr="00F3555C">
        <w:rPr>
          <w:rFonts w:cs="Arial"/>
          <w:i/>
          <w:iCs/>
          <w:noProof/>
          <w:szCs w:val="24"/>
        </w:rPr>
        <w:t>Teoria interesariuszy a informacja sprawozdawcza na przykładzie pryzmatu dokonań</w:t>
      </w:r>
      <w:r w:rsidRPr="00F3555C">
        <w:rPr>
          <w:rFonts w:cs="Arial"/>
          <w:noProof/>
          <w:szCs w:val="24"/>
        </w:rPr>
        <w:t xml:space="preserve">. </w:t>
      </w:r>
      <w:r w:rsidRPr="00F3555C">
        <w:rPr>
          <w:rFonts w:cs="Arial"/>
          <w:i/>
          <w:iCs/>
          <w:noProof/>
          <w:szCs w:val="24"/>
        </w:rPr>
        <w:t>87</w:t>
      </w:r>
      <w:r w:rsidRPr="00F3555C">
        <w:rPr>
          <w:rFonts w:cs="Arial"/>
          <w:noProof/>
          <w:szCs w:val="24"/>
        </w:rPr>
        <w:t>(143), 117–128. https://doi.org/10.5604/16414381.1207439</w:t>
      </w:r>
    </w:p>
    <w:p w14:paraId="4F340C2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Noaman, A. Y., Ragab, A. H. M., Fayoumi, A. G., Khedra, A. M., &amp; Madbouly, A. I. (2013). HEQAM: A developed higher education quality assessment model. </w:t>
      </w:r>
      <w:r w:rsidRPr="00F3555C">
        <w:rPr>
          <w:rFonts w:cs="Arial"/>
          <w:i/>
          <w:iCs/>
          <w:noProof/>
          <w:szCs w:val="24"/>
        </w:rPr>
        <w:t>2013 Federated Conference on Computer Science and Information Systems, FedCSIS 2013</w:t>
      </w:r>
      <w:r w:rsidRPr="00F3555C">
        <w:rPr>
          <w:rFonts w:cs="Arial"/>
          <w:noProof/>
          <w:szCs w:val="24"/>
        </w:rPr>
        <w:t>, 739–746.</w:t>
      </w:r>
    </w:p>
    <w:p w14:paraId="1AC3226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Nowotny, H., Scott, P., &amp; Gibbons, M. (2003). Introduction: „Mode 2” revisited: The new production of knowledge. W </w:t>
      </w:r>
      <w:r w:rsidRPr="00F3555C">
        <w:rPr>
          <w:rFonts w:cs="Arial"/>
          <w:i/>
          <w:iCs/>
          <w:noProof/>
          <w:szCs w:val="24"/>
        </w:rPr>
        <w:t>Minerva</w:t>
      </w:r>
      <w:r w:rsidRPr="00F3555C">
        <w:rPr>
          <w:rFonts w:cs="Arial"/>
          <w:noProof/>
          <w:szCs w:val="24"/>
        </w:rPr>
        <w:t xml:space="preserve"> (T. 41, Numer 3, ss. 179–194). https://doi.org/10.1023/A:1025505528250</w:t>
      </w:r>
    </w:p>
    <w:p w14:paraId="4B0B113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Owlia, M. S., &amp; Aspinwall, E. M. (1997). TQM in higher education </w:t>
      </w:r>
      <w:r w:rsidRPr="00F3555C">
        <w:rPr>
          <w:rFonts w:ascii="Cambria Math" w:hAnsi="Cambria Math" w:cs="Cambria Math"/>
          <w:noProof/>
          <w:szCs w:val="24"/>
        </w:rPr>
        <w:t>‐</w:t>
      </w:r>
      <w:r w:rsidRPr="00F3555C">
        <w:rPr>
          <w:rFonts w:cs="Arial"/>
          <w:noProof/>
          <w:szCs w:val="24"/>
        </w:rPr>
        <w:t xml:space="preserve"> a review. </w:t>
      </w:r>
      <w:r w:rsidRPr="00F3555C">
        <w:rPr>
          <w:rFonts w:cs="Arial"/>
          <w:i/>
          <w:iCs/>
          <w:noProof/>
          <w:szCs w:val="24"/>
        </w:rPr>
        <w:t>International Journal of Quality &amp; Reliability Management</w:t>
      </w:r>
      <w:r w:rsidRPr="00F3555C">
        <w:rPr>
          <w:rFonts w:cs="Arial"/>
          <w:noProof/>
          <w:szCs w:val="24"/>
        </w:rPr>
        <w:t xml:space="preserve">, </w:t>
      </w:r>
      <w:r w:rsidRPr="00F3555C">
        <w:rPr>
          <w:rFonts w:cs="Arial"/>
          <w:i/>
          <w:iCs/>
          <w:noProof/>
          <w:szCs w:val="24"/>
        </w:rPr>
        <w:t>14</w:t>
      </w:r>
      <w:r w:rsidRPr="00F3555C">
        <w:rPr>
          <w:rFonts w:cs="Arial"/>
          <w:noProof/>
          <w:szCs w:val="24"/>
        </w:rPr>
        <w:t>(5), 527–543. https://doi.org/10.1108/02656719710170747</w:t>
      </w:r>
    </w:p>
    <w:p w14:paraId="02A088B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Parasuraman, A., Zeithaml, V. A., &amp; Berry, L. L. (1985). A Conceptual Model of Service Quality and Its Implications for Future Research. </w:t>
      </w:r>
      <w:r w:rsidRPr="00F3555C">
        <w:rPr>
          <w:rFonts w:cs="Arial"/>
          <w:i/>
          <w:iCs/>
          <w:noProof/>
          <w:szCs w:val="24"/>
        </w:rPr>
        <w:t>Journal of Marketing</w:t>
      </w:r>
      <w:r w:rsidRPr="00F3555C">
        <w:rPr>
          <w:rFonts w:cs="Arial"/>
          <w:noProof/>
          <w:szCs w:val="24"/>
        </w:rPr>
        <w:t xml:space="preserve">, </w:t>
      </w:r>
      <w:r w:rsidRPr="00F3555C">
        <w:rPr>
          <w:rFonts w:cs="Arial"/>
          <w:i/>
          <w:iCs/>
          <w:noProof/>
          <w:szCs w:val="24"/>
        </w:rPr>
        <w:t>49</w:t>
      </w:r>
      <w:r w:rsidRPr="00F3555C">
        <w:rPr>
          <w:rFonts w:cs="Arial"/>
          <w:noProof/>
          <w:szCs w:val="24"/>
        </w:rPr>
        <w:t>(4), 41–50. https://doi.org/10.1177/002224298504900403</w:t>
      </w:r>
    </w:p>
    <w:p w14:paraId="63A948C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Pardo del Val, M., &amp; Martínez Fuentes, C. (2003). Resistance to change: a literature review and empirical study. </w:t>
      </w:r>
      <w:r w:rsidRPr="00F3555C">
        <w:rPr>
          <w:rFonts w:cs="Arial"/>
          <w:i/>
          <w:iCs/>
          <w:noProof/>
          <w:szCs w:val="24"/>
        </w:rPr>
        <w:t>Management Decision</w:t>
      </w:r>
      <w:r w:rsidRPr="00F3555C">
        <w:rPr>
          <w:rFonts w:cs="Arial"/>
          <w:noProof/>
          <w:szCs w:val="24"/>
        </w:rPr>
        <w:t xml:space="preserve">, </w:t>
      </w:r>
      <w:r w:rsidRPr="00F3555C">
        <w:rPr>
          <w:rFonts w:cs="Arial"/>
          <w:i/>
          <w:iCs/>
          <w:noProof/>
          <w:szCs w:val="24"/>
        </w:rPr>
        <w:t>41</w:t>
      </w:r>
      <w:r w:rsidRPr="00F3555C">
        <w:rPr>
          <w:rFonts w:cs="Arial"/>
          <w:noProof/>
          <w:szCs w:val="24"/>
        </w:rPr>
        <w:t>(2), 148–155. https://doi.org/10.1108/00251740310457597</w:t>
      </w:r>
    </w:p>
    <w:p w14:paraId="705A60B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Parker, D. (1995). TQS at the Victoria University of Technology. </w:t>
      </w:r>
      <w:r w:rsidRPr="00F3555C">
        <w:rPr>
          <w:rFonts w:cs="Arial"/>
          <w:i/>
          <w:iCs/>
          <w:noProof/>
          <w:szCs w:val="24"/>
        </w:rPr>
        <w:t>Australian Academic &amp; Research Libraries</w:t>
      </w:r>
      <w:r w:rsidRPr="00F3555C">
        <w:rPr>
          <w:rFonts w:cs="Arial"/>
          <w:noProof/>
          <w:szCs w:val="24"/>
        </w:rPr>
        <w:t xml:space="preserve">, </w:t>
      </w:r>
      <w:r w:rsidRPr="00F3555C">
        <w:rPr>
          <w:rFonts w:cs="Arial"/>
          <w:i/>
          <w:iCs/>
          <w:noProof/>
          <w:szCs w:val="24"/>
        </w:rPr>
        <w:t>26</w:t>
      </w:r>
      <w:r w:rsidRPr="00F3555C">
        <w:rPr>
          <w:rFonts w:cs="Arial"/>
          <w:noProof/>
          <w:szCs w:val="24"/>
        </w:rPr>
        <w:t>(1), 25–32. https://doi.org/10.1080/00048623.1995.10754912</w:t>
      </w:r>
    </w:p>
    <w:p w14:paraId="563C926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Pawlikowski, J. M. (2010). Polskie uczelnie wobec wyzwań procesu Bolońskiego. </w:t>
      </w:r>
      <w:r w:rsidRPr="00F3555C">
        <w:rPr>
          <w:rFonts w:cs="Arial"/>
          <w:i/>
          <w:iCs/>
          <w:noProof/>
          <w:szCs w:val="24"/>
        </w:rPr>
        <w:t>Zespół Promotorów Bolońskich</w:t>
      </w:r>
      <w:r w:rsidRPr="00F3555C">
        <w:rPr>
          <w:rFonts w:cs="Arial"/>
          <w:noProof/>
          <w:szCs w:val="24"/>
        </w:rPr>
        <w:t>. http://health.bizcalcs.com/Calculator.asp?Calc=Frame-Size-Wrist</w:t>
      </w:r>
    </w:p>
    <w:p w14:paraId="6CC9A8D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Payne, A. (1997). </w:t>
      </w:r>
      <w:r w:rsidRPr="00F3555C">
        <w:rPr>
          <w:rFonts w:cs="Arial"/>
          <w:i/>
          <w:iCs/>
          <w:noProof/>
          <w:szCs w:val="24"/>
        </w:rPr>
        <w:t>Marketing usług</w:t>
      </w:r>
      <w:r w:rsidRPr="00F3555C">
        <w:rPr>
          <w:rFonts w:cs="Arial"/>
          <w:noProof/>
          <w:szCs w:val="24"/>
        </w:rPr>
        <w:t>. Wydawnictwo PWE.</w:t>
      </w:r>
    </w:p>
    <w:p w14:paraId="0F5E88F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Perspektywy. (2022a). </w:t>
      </w:r>
      <w:r w:rsidRPr="00F3555C">
        <w:rPr>
          <w:rFonts w:cs="Arial"/>
          <w:i/>
          <w:iCs/>
          <w:noProof/>
          <w:szCs w:val="24"/>
        </w:rPr>
        <w:t>Metodologia Rankingu Szkół Wyższych Perspektywy 2022</w:t>
      </w:r>
      <w:r w:rsidRPr="00F3555C">
        <w:rPr>
          <w:rFonts w:cs="Arial"/>
          <w:noProof/>
          <w:szCs w:val="24"/>
        </w:rPr>
        <w:t>. https://ranking.perspektywy.pl/2022/article/metodologia-rankingu-uczelni-akademickich-2022r</w:t>
      </w:r>
    </w:p>
    <w:p w14:paraId="38B904D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Perspektywy. (2022b). </w:t>
      </w:r>
      <w:r w:rsidRPr="00F3555C">
        <w:rPr>
          <w:rFonts w:cs="Arial"/>
          <w:i/>
          <w:iCs/>
          <w:noProof/>
          <w:szCs w:val="24"/>
        </w:rPr>
        <w:t>Wyniki Rankingu Szkół Wyższych Perspektywy 2022</w:t>
      </w:r>
      <w:r w:rsidRPr="00F3555C">
        <w:rPr>
          <w:rFonts w:cs="Arial"/>
          <w:noProof/>
          <w:szCs w:val="24"/>
        </w:rPr>
        <w:t>. https://i.perspektywy.pl/pages/hak7xpl8xl/tables/akademicki2022.pdf</w:t>
      </w:r>
    </w:p>
    <w:p w14:paraId="2CFB337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Petrusch, A., Roehe Vaccaro, G. L., &amp; Luchese, J. (2019). They teach, but do they apply? </w:t>
      </w:r>
      <w:r w:rsidRPr="00F3555C">
        <w:rPr>
          <w:rFonts w:cs="Arial"/>
          <w:i/>
          <w:iCs/>
          <w:noProof/>
          <w:szCs w:val="24"/>
        </w:rPr>
        <w:t>International Journal of Lean Six Sigma</w:t>
      </w:r>
      <w:r w:rsidRPr="00F3555C">
        <w:rPr>
          <w:rFonts w:cs="Arial"/>
          <w:noProof/>
          <w:szCs w:val="24"/>
        </w:rPr>
        <w:t xml:space="preserve">, </w:t>
      </w:r>
      <w:r w:rsidRPr="00F3555C">
        <w:rPr>
          <w:rFonts w:cs="Arial"/>
          <w:i/>
          <w:iCs/>
          <w:noProof/>
          <w:szCs w:val="24"/>
        </w:rPr>
        <w:t>10</w:t>
      </w:r>
      <w:r w:rsidRPr="00F3555C">
        <w:rPr>
          <w:rFonts w:cs="Arial"/>
          <w:noProof/>
          <w:szCs w:val="24"/>
        </w:rPr>
        <w:t>(3), 743–766. https://doi.org/10.1108/IJLSS-07-2017-0089</w:t>
      </w:r>
    </w:p>
    <w:p w14:paraId="3BF194F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Pianezzi, D., Nørreklit, H., &amp; Cinquini, L. (2020). Academia After Virtue? An Inquiry into the Moral Character(s) of Academics. </w:t>
      </w:r>
      <w:r w:rsidRPr="00F3555C">
        <w:rPr>
          <w:rFonts w:cs="Arial"/>
          <w:i/>
          <w:iCs/>
          <w:noProof/>
          <w:szCs w:val="24"/>
        </w:rPr>
        <w:t>Journal of Business Ethics</w:t>
      </w:r>
      <w:r w:rsidRPr="00F3555C">
        <w:rPr>
          <w:rFonts w:cs="Arial"/>
          <w:noProof/>
          <w:szCs w:val="24"/>
        </w:rPr>
        <w:t xml:space="preserve">, </w:t>
      </w:r>
      <w:r w:rsidRPr="00F3555C">
        <w:rPr>
          <w:rFonts w:cs="Arial"/>
          <w:i/>
          <w:iCs/>
          <w:noProof/>
          <w:szCs w:val="24"/>
        </w:rPr>
        <w:t>167</w:t>
      </w:r>
      <w:r w:rsidRPr="00F3555C">
        <w:rPr>
          <w:rFonts w:cs="Arial"/>
          <w:noProof/>
          <w:szCs w:val="24"/>
        </w:rPr>
        <w:t>(3), 571–588. https://doi.org/10.1007/s10551-019-04185-w</w:t>
      </w:r>
    </w:p>
    <w:p w14:paraId="3DECF84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Pirsig, R. M. (1994). Zen i sztuka oporządzania motocykla. W </w:t>
      </w:r>
      <w:r w:rsidRPr="00F3555C">
        <w:rPr>
          <w:rFonts w:cs="Arial"/>
          <w:i/>
          <w:iCs/>
          <w:noProof/>
          <w:szCs w:val="24"/>
        </w:rPr>
        <w:t>Dom Wydawniczy „Rebis”</w:t>
      </w:r>
      <w:r w:rsidRPr="00F3555C">
        <w:rPr>
          <w:rFonts w:cs="Arial"/>
          <w:noProof/>
          <w:szCs w:val="24"/>
        </w:rPr>
        <w:t>. http://publications.lib.chalmers.se/records/fulltext/245180/245180.pdf%0Ahttps://hdl.handle.net/20.500.12380/245180%0Ahttp://dx.doi.org/10.1016/j.jsames.2011.03.003%0Ahttps://doi.org/10.1016/j.gr.2017.08.001%0Ahttp://dx.doi.org/10.1016/j.precamres.2014.12</w:t>
      </w:r>
    </w:p>
    <w:p w14:paraId="46FCFA1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PKA. (2019). </w:t>
      </w:r>
      <w:r w:rsidRPr="00F3555C">
        <w:rPr>
          <w:rFonts w:cs="Arial"/>
          <w:i/>
          <w:iCs/>
          <w:noProof/>
          <w:szCs w:val="24"/>
        </w:rPr>
        <w:t>Załącznik nr 1 do uchwały nr 66/2019 Prezydium Polskiej Komisji Akredytacyjnej z dnia 28 lutego 2019 r. z późn. zm.</w:t>
      </w:r>
      <w:r w:rsidRPr="00F3555C">
        <w:rPr>
          <w:rFonts w:cs="Arial"/>
          <w:noProof/>
          <w:szCs w:val="24"/>
        </w:rPr>
        <w:t xml:space="preserve"> https://www.pka.edu.pl/dla-uczelni/wzory-raportow-samooceny/</w:t>
      </w:r>
    </w:p>
    <w:p w14:paraId="7212C60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PKA. (2023). </w:t>
      </w:r>
      <w:r w:rsidRPr="00F3555C">
        <w:rPr>
          <w:rFonts w:cs="Arial"/>
          <w:i/>
          <w:iCs/>
          <w:noProof/>
          <w:szCs w:val="24"/>
        </w:rPr>
        <w:t>Formy ewaluacji jakości kształcenia przez PKA</w:t>
      </w:r>
      <w:r w:rsidRPr="00F3555C">
        <w:rPr>
          <w:rFonts w:cs="Arial"/>
          <w:noProof/>
          <w:szCs w:val="24"/>
        </w:rPr>
        <w:t>. https://www.pka.edu.pl/standardy-i-procedury/formy-ewaluacje-jakosci-ksztalcenia-przez-pka/</w:t>
      </w:r>
    </w:p>
    <w:p w14:paraId="5542EE0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PN-EN ISO 9000:2015. (2016). </w:t>
      </w:r>
      <w:r w:rsidRPr="00F3555C">
        <w:rPr>
          <w:rFonts w:cs="Arial"/>
          <w:i/>
          <w:iCs/>
          <w:noProof/>
          <w:szCs w:val="24"/>
        </w:rPr>
        <w:t>Systemy zarządzania jakością - Podstawy i terminologia PN-EN ISO 9000</w:t>
      </w:r>
      <w:r w:rsidRPr="00F3555C">
        <w:rPr>
          <w:rFonts w:cs="Arial"/>
          <w:noProof/>
          <w:szCs w:val="24"/>
        </w:rPr>
        <w:t>.</w:t>
      </w:r>
    </w:p>
    <w:p w14:paraId="03B352E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Pucciarelli, F., &amp; Kaplan, A. (2016). Competition and strategy in higher education: Managing complexity and uncertainty. </w:t>
      </w:r>
      <w:r w:rsidRPr="00F3555C">
        <w:rPr>
          <w:rFonts w:cs="Arial"/>
          <w:i/>
          <w:iCs/>
          <w:noProof/>
          <w:szCs w:val="24"/>
        </w:rPr>
        <w:t>Business Horizons</w:t>
      </w:r>
      <w:r w:rsidRPr="00F3555C">
        <w:rPr>
          <w:rFonts w:cs="Arial"/>
          <w:noProof/>
          <w:szCs w:val="24"/>
        </w:rPr>
        <w:t xml:space="preserve">, </w:t>
      </w:r>
      <w:r w:rsidRPr="00F3555C">
        <w:rPr>
          <w:rFonts w:cs="Arial"/>
          <w:i/>
          <w:iCs/>
          <w:noProof/>
          <w:szCs w:val="24"/>
        </w:rPr>
        <w:t>59</w:t>
      </w:r>
      <w:r w:rsidRPr="00F3555C">
        <w:rPr>
          <w:rFonts w:cs="Arial"/>
          <w:noProof/>
          <w:szCs w:val="24"/>
        </w:rPr>
        <w:t>(3), 311–320. https://doi.org/10.1016/j.bushor.2016.01.003</w:t>
      </w:r>
    </w:p>
    <w:p w14:paraId="118003C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(2020). </w:t>
      </w:r>
      <w:r w:rsidRPr="00F3555C">
        <w:rPr>
          <w:rFonts w:cs="Arial"/>
          <w:i/>
          <w:iCs/>
          <w:noProof/>
          <w:szCs w:val="24"/>
        </w:rPr>
        <w:t>Methodology of QS World University Rankings 2020</w:t>
      </w:r>
      <w:r w:rsidRPr="00F3555C">
        <w:rPr>
          <w:rFonts w:cs="Arial"/>
          <w:noProof/>
          <w:szCs w:val="24"/>
        </w:rPr>
        <w:t>. https://www.topuniversities.com/qs-world-university-rankings/methodology</w:t>
      </w:r>
    </w:p>
    <w:p w14:paraId="771E4C1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(2023a). </w:t>
      </w:r>
      <w:r w:rsidRPr="00F3555C">
        <w:rPr>
          <w:rFonts w:cs="Arial"/>
          <w:i/>
          <w:iCs/>
          <w:noProof/>
          <w:szCs w:val="24"/>
        </w:rPr>
        <w:t>Methodology of QS World University Rankings 2023</w:t>
      </w:r>
      <w:r w:rsidRPr="00F3555C">
        <w:rPr>
          <w:rFonts w:cs="Arial"/>
          <w:noProof/>
          <w:szCs w:val="24"/>
        </w:rPr>
        <w:t>. https://support.qs.com/hc/en-gb/articles/4405955370898-QS-World-University-Rankings</w:t>
      </w:r>
    </w:p>
    <w:p w14:paraId="605A549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(2023b). </w:t>
      </w:r>
      <w:r w:rsidRPr="00F3555C">
        <w:rPr>
          <w:rFonts w:cs="Arial"/>
          <w:i/>
          <w:iCs/>
          <w:noProof/>
          <w:szCs w:val="24"/>
        </w:rPr>
        <w:t>Methodology of QS WUR - Academic Reputation</w:t>
      </w:r>
      <w:r w:rsidRPr="00F3555C">
        <w:rPr>
          <w:rFonts w:cs="Arial"/>
          <w:noProof/>
          <w:szCs w:val="24"/>
        </w:rPr>
        <w:t>. https://support.qs.com/hc/en-gb/articles/4405952675346</w:t>
      </w:r>
    </w:p>
    <w:p w14:paraId="046CFCD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(2023c). </w:t>
      </w:r>
      <w:r w:rsidRPr="00F3555C">
        <w:rPr>
          <w:rFonts w:cs="Arial"/>
          <w:i/>
          <w:iCs/>
          <w:noProof/>
          <w:szCs w:val="24"/>
        </w:rPr>
        <w:t>Methodology of QS WUR - Citations Per Faculty Ratio</w:t>
      </w:r>
      <w:r w:rsidRPr="00F3555C">
        <w:rPr>
          <w:rFonts w:cs="Arial"/>
          <w:noProof/>
          <w:szCs w:val="24"/>
        </w:rPr>
        <w:t>. https://support.qs.com/hc/en-gb/articles/360019107580</w:t>
      </w:r>
    </w:p>
    <w:p w14:paraId="642D0DA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(2023d). </w:t>
      </w:r>
      <w:r w:rsidRPr="00F3555C">
        <w:rPr>
          <w:rFonts w:cs="Arial"/>
          <w:i/>
          <w:iCs/>
          <w:noProof/>
          <w:szCs w:val="24"/>
        </w:rPr>
        <w:t>Methodology of QS WUR - Employer Reputation</w:t>
      </w:r>
      <w:r w:rsidRPr="00F3555C">
        <w:rPr>
          <w:rFonts w:cs="Arial"/>
          <w:noProof/>
          <w:szCs w:val="24"/>
        </w:rPr>
        <w:t xml:space="preserve">. </w:t>
      </w:r>
      <w:r w:rsidRPr="00F3555C">
        <w:rPr>
          <w:rFonts w:cs="Arial"/>
          <w:noProof/>
          <w:szCs w:val="24"/>
        </w:rPr>
        <w:lastRenderedPageBreak/>
        <w:t>https://support.qs.com/hc/en-gb/articles/4407794203410</w:t>
      </w:r>
    </w:p>
    <w:p w14:paraId="2F71FDC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(2023e). </w:t>
      </w:r>
      <w:r w:rsidRPr="00F3555C">
        <w:rPr>
          <w:rFonts w:cs="Arial"/>
          <w:i/>
          <w:iCs/>
          <w:noProof/>
          <w:szCs w:val="24"/>
        </w:rPr>
        <w:t>Methodology of QS WUR - Employment Outcomes</w:t>
      </w:r>
      <w:r w:rsidRPr="00F3555C">
        <w:rPr>
          <w:rFonts w:cs="Arial"/>
          <w:noProof/>
          <w:szCs w:val="24"/>
        </w:rPr>
        <w:t>. https://support.qs.com/hc/en-gb/articles/4744563188508</w:t>
      </w:r>
    </w:p>
    <w:p w14:paraId="4320F4D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(2023f). </w:t>
      </w:r>
      <w:r w:rsidRPr="00F3555C">
        <w:rPr>
          <w:rFonts w:cs="Arial"/>
          <w:i/>
          <w:iCs/>
          <w:noProof/>
          <w:szCs w:val="24"/>
        </w:rPr>
        <w:t>Methodology of QS WUR - Faculty-Sudent Ratio</w:t>
      </w:r>
      <w:r w:rsidRPr="00F3555C">
        <w:rPr>
          <w:rFonts w:cs="Arial"/>
          <w:noProof/>
          <w:szCs w:val="24"/>
        </w:rPr>
        <w:t>. https://support.qs.com/hc/en-gb/articles/360019108240</w:t>
      </w:r>
    </w:p>
    <w:p w14:paraId="625E7FA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(2023g). </w:t>
      </w:r>
      <w:r w:rsidRPr="00F3555C">
        <w:rPr>
          <w:rFonts w:cs="Arial"/>
          <w:i/>
          <w:iCs/>
          <w:noProof/>
          <w:szCs w:val="24"/>
        </w:rPr>
        <w:t>Methodology of QS WUR - Interantional Faculty Ratio</w:t>
      </w:r>
      <w:r w:rsidRPr="00F3555C">
        <w:rPr>
          <w:rFonts w:cs="Arial"/>
          <w:noProof/>
          <w:szCs w:val="24"/>
        </w:rPr>
        <w:t>. https://support.qs.com/hc/en-gb/articles/4403961809554</w:t>
      </w:r>
    </w:p>
    <w:p w14:paraId="5E53FA7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(2023h). </w:t>
      </w:r>
      <w:r w:rsidRPr="00F3555C">
        <w:rPr>
          <w:rFonts w:cs="Arial"/>
          <w:i/>
          <w:iCs/>
          <w:noProof/>
          <w:szCs w:val="24"/>
        </w:rPr>
        <w:t>Methodology of QS WUR - International Research Network</w:t>
      </w:r>
      <w:r w:rsidRPr="00F3555C">
        <w:rPr>
          <w:rFonts w:cs="Arial"/>
          <w:noProof/>
          <w:szCs w:val="24"/>
        </w:rPr>
        <w:t>. https://support.qs.com/hc/en-gb/articles/360021865579</w:t>
      </w:r>
    </w:p>
    <w:p w14:paraId="56BB938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(2023i). </w:t>
      </w:r>
      <w:r w:rsidRPr="00F3555C">
        <w:rPr>
          <w:rFonts w:cs="Arial"/>
          <w:i/>
          <w:iCs/>
          <w:noProof/>
          <w:szCs w:val="24"/>
        </w:rPr>
        <w:t>Methodology of QS WUR - International Students Ratio</w:t>
      </w:r>
      <w:r w:rsidRPr="00F3555C">
        <w:rPr>
          <w:rFonts w:cs="Arial"/>
          <w:noProof/>
          <w:szCs w:val="24"/>
        </w:rPr>
        <w:t>. https://support.qs.com/hc/en-gb/articles/4403961727506</w:t>
      </w:r>
    </w:p>
    <w:p w14:paraId="75183B2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(2023j). </w:t>
      </w:r>
      <w:r w:rsidRPr="00F3555C">
        <w:rPr>
          <w:rFonts w:cs="Arial"/>
          <w:i/>
          <w:iCs/>
          <w:noProof/>
          <w:szCs w:val="24"/>
        </w:rPr>
        <w:t>Methodology of QS WUR - Sustainability</w:t>
      </w:r>
      <w:r w:rsidRPr="00F3555C">
        <w:rPr>
          <w:rFonts w:cs="Arial"/>
          <w:noProof/>
          <w:szCs w:val="24"/>
        </w:rPr>
        <w:t>. https://support.qs.com/hc/en-gb/articles/8322582098460</w:t>
      </w:r>
    </w:p>
    <w:p w14:paraId="3DA2F49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(2023k). </w:t>
      </w:r>
      <w:r w:rsidRPr="00F3555C">
        <w:rPr>
          <w:rFonts w:cs="Arial"/>
          <w:i/>
          <w:iCs/>
          <w:noProof/>
          <w:szCs w:val="24"/>
        </w:rPr>
        <w:t>Methodology of QS WUR - Sustainability Ranking</w:t>
      </w:r>
      <w:r w:rsidRPr="00F3555C">
        <w:rPr>
          <w:rFonts w:cs="Arial"/>
          <w:noProof/>
          <w:szCs w:val="24"/>
        </w:rPr>
        <w:t>. https://support.qs.com/hc/en-gb/articles/6107352412828</w:t>
      </w:r>
    </w:p>
    <w:p w14:paraId="2F8EAE4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(2023l). </w:t>
      </w:r>
      <w:r w:rsidRPr="00F3555C">
        <w:rPr>
          <w:rFonts w:cs="Arial"/>
          <w:i/>
          <w:iCs/>
          <w:noProof/>
          <w:szCs w:val="24"/>
        </w:rPr>
        <w:t>Proposed Methodology of QS World University Rankings 2024</w:t>
      </w:r>
      <w:r w:rsidRPr="00F3555C">
        <w:rPr>
          <w:rFonts w:cs="Arial"/>
          <w:noProof/>
          <w:szCs w:val="24"/>
        </w:rPr>
        <w:t>. https://support.qs.com/hc/en-gb/articles/6478203732380-2024-Rankings-Cycle</w:t>
      </w:r>
    </w:p>
    <w:p w14:paraId="0FBFEC8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QS Quacquarelli Symonds. (2023m). </w:t>
      </w:r>
      <w:r w:rsidRPr="00F3555C">
        <w:rPr>
          <w:rFonts w:cs="Arial"/>
          <w:i/>
          <w:iCs/>
          <w:noProof/>
          <w:szCs w:val="24"/>
        </w:rPr>
        <w:t>QS World University Rankings 2023</w:t>
      </w:r>
      <w:r w:rsidRPr="00F3555C">
        <w:rPr>
          <w:rFonts w:cs="Arial"/>
          <w:noProof/>
          <w:szCs w:val="24"/>
        </w:rPr>
        <w:t>. QS WUR Ranking. https://www.topuniversities.com/university-rankings/world-university-rankings/2023</w:t>
      </w:r>
    </w:p>
    <w:p w14:paraId="50E2972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Radwan, J. (2010). </w:t>
      </w:r>
      <w:r w:rsidRPr="00F3555C">
        <w:rPr>
          <w:rFonts w:cs="Arial"/>
          <w:i/>
          <w:iCs/>
          <w:noProof/>
          <w:szCs w:val="24"/>
        </w:rPr>
        <w:t>Powszechny Model Oceny CAF („ Common Assessment Framework”) jako narzędzie samooceny i doskonalenia urzędów administracji publicznej</w:t>
      </w:r>
      <w:r w:rsidRPr="00F3555C">
        <w:rPr>
          <w:rFonts w:cs="Arial"/>
          <w:noProof/>
          <w:szCs w:val="24"/>
        </w:rPr>
        <w:t>. https://ruj.uj.edu.pl/xmlui/bitstream/handle/item/5260/radwan_powszechny_model_oceny_caf_2010.pdf?sequence=1&amp;isAllowed=y</w:t>
      </w:r>
    </w:p>
    <w:p w14:paraId="1FCD299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Ramirez, R. (1999). Stakeholder analysis and conflict management. W </w:t>
      </w:r>
      <w:r w:rsidRPr="00F3555C">
        <w:rPr>
          <w:rFonts w:cs="Arial"/>
          <w:i/>
          <w:iCs/>
          <w:noProof/>
          <w:szCs w:val="24"/>
        </w:rPr>
        <w:t>Cultivating peace: conflict and collaboration in natural resource management</w:t>
      </w:r>
      <w:r w:rsidRPr="00F3555C">
        <w:rPr>
          <w:rFonts w:cs="Arial"/>
          <w:noProof/>
          <w:szCs w:val="24"/>
        </w:rPr>
        <w:t>. IDRC, Ottawa, ON, CA.</w:t>
      </w:r>
    </w:p>
    <w:p w14:paraId="1CC0E30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i/>
          <w:iCs/>
          <w:noProof/>
          <w:szCs w:val="24"/>
        </w:rPr>
        <w:t>Ranking Methodology of Academic Ranking of World Universities - 2020</w:t>
      </w:r>
      <w:r w:rsidRPr="00F3555C">
        <w:rPr>
          <w:rFonts w:cs="Arial"/>
          <w:noProof/>
          <w:szCs w:val="24"/>
        </w:rPr>
        <w:t>. (2020). http://www.shanghairanking.com/ARWU-Methodology-2020.html</w:t>
      </w:r>
    </w:p>
    <w:p w14:paraId="2ED1D88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Rauhvargers, A. (2014). Where Are the Global Rankings Leading Us? An Analysis of Recent Methodological Changes and New Developments. </w:t>
      </w:r>
      <w:r w:rsidRPr="00F3555C">
        <w:rPr>
          <w:rFonts w:cs="Arial"/>
          <w:i/>
          <w:iCs/>
          <w:noProof/>
          <w:szCs w:val="24"/>
        </w:rPr>
        <w:t>European Journal of Education</w:t>
      </w:r>
      <w:r w:rsidRPr="00F3555C">
        <w:rPr>
          <w:rFonts w:cs="Arial"/>
          <w:noProof/>
          <w:szCs w:val="24"/>
        </w:rPr>
        <w:t xml:space="preserve">, </w:t>
      </w:r>
      <w:r w:rsidRPr="00F3555C">
        <w:rPr>
          <w:rFonts w:cs="Arial"/>
          <w:i/>
          <w:iCs/>
          <w:noProof/>
          <w:szCs w:val="24"/>
        </w:rPr>
        <w:t>49</w:t>
      </w:r>
      <w:r w:rsidRPr="00F3555C">
        <w:rPr>
          <w:rFonts w:cs="Arial"/>
          <w:noProof/>
          <w:szCs w:val="24"/>
        </w:rPr>
        <w:t>(1), 29–44. https://doi.org/10.1111/ejed.12066</w:t>
      </w:r>
    </w:p>
    <w:p w14:paraId="436CCF9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Rauschnabel, P. A. P. A., Krey, N., Babin, B. J. B. J., &amp; Ivens, B. S. B. S. (2016). Brand management in higher education: The University Brand Personality Scale. </w:t>
      </w:r>
      <w:r w:rsidRPr="00F3555C">
        <w:rPr>
          <w:rFonts w:cs="Arial"/>
          <w:i/>
          <w:iCs/>
          <w:noProof/>
          <w:szCs w:val="24"/>
        </w:rPr>
        <w:t>Journal of Business Research</w:t>
      </w:r>
      <w:r w:rsidRPr="00F3555C">
        <w:rPr>
          <w:rFonts w:cs="Arial"/>
          <w:noProof/>
          <w:szCs w:val="24"/>
        </w:rPr>
        <w:t xml:space="preserve">, </w:t>
      </w:r>
      <w:r w:rsidRPr="00F3555C">
        <w:rPr>
          <w:rFonts w:cs="Arial"/>
          <w:i/>
          <w:iCs/>
          <w:noProof/>
          <w:szCs w:val="24"/>
        </w:rPr>
        <w:t>69</w:t>
      </w:r>
      <w:r w:rsidRPr="00F3555C">
        <w:rPr>
          <w:rFonts w:cs="Arial"/>
          <w:noProof/>
          <w:szCs w:val="24"/>
        </w:rPr>
        <w:t>(8), 3077–3086. https://doi.org/10.1016/j.jbusres.2016.01.023</w:t>
      </w:r>
    </w:p>
    <w:p w14:paraId="4063D8AC"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Raynor, M. E. (1998). That vision thing: Do we need it? </w:t>
      </w:r>
      <w:r w:rsidRPr="00F3555C">
        <w:rPr>
          <w:rFonts w:cs="Arial"/>
          <w:i/>
          <w:iCs/>
          <w:noProof/>
          <w:szCs w:val="24"/>
        </w:rPr>
        <w:t>Long Range Planning</w:t>
      </w:r>
      <w:r w:rsidRPr="00F3555C">
        <w:rPr>
          <w:rFonts w:cs="Arial"/>
          <w:noProof/>
          <w:szCs w:val="24"/>
        </w:rPr>
        <w:t xml:space="preserve">, </w:t>
      </w:r>
      <w:r w:rsidRPr="00F3555C">
        <w:rPr>
          <w:rFonts w:cs="Arial"/>
          <w:i/>
          <w:iCs/>
          <w:noProof/>
          <w:szCs w:val="24"/>
        </w:rPr>
        <w:t>31</w:t>
      </w:r>
      <w:r w:rsidRPr="00F3555C">
        <w:rPr>
          <w:rFonts w:cs="Arial"/>
          <w:noProof/>
          <w:szCs w:val="24"/>
        </w:rPr>
        <w:t>(3), 368–376. https://doi.org/10.1016/S0024-6301(98)80004-6</w:t>
      </w:r>
    </w:p>
    <w:p w14:paraId="517C270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Reichheld, F. F. (2003). The one number you need to grow. </w:t>
      </w:r>
      <w:r w:rsidRPr="00F3555C">
        <w:rPr>
          <w:rFonts w:cs="Arial"/>
          <w:i/>
          <w:iCs/>
          <w:noProof/>
          <w:szCs w:val="24"/>
        </w:rPr>
        <w:t>Harvard Business Review</w:t>
      </w:r>
      <w:r w:rsidRPr="00F3555C">
        <w:rPr>
          <w:rFonts w:cs="Arial"/>
          <w:noProof/>
          <w:szCs w:val="24"/>
        </w:rPr>
        <w:t xml:space="preserve">, </w:t>
      </w:r>
      <w:r w:rsidRPr="00F3555C">
        <w:rPr>
          <w:rFonts w:cs="Arial"/>
          <w:i/>
          <w:iCs/>
          <w:noProof/>
          <w:szCs w:val="24"/>
        </w:rPr>
        <w:t>81</w:t>
      </w:r>
      <w:r w:rsidRPr="00F3555C">
        <w:rPr>
          <w:rFonts w:cs="Arial"/>
          <w:noProof/>
          <w:szCs w:val="24"/>
        </w:rPr>
        <w:t>(12), 46–54. https://hbr.org/2003/12/the-one-number-you-need-to-grow</w:t>
      </w:r>
    </w:p>
    <w:p w14:paraId="22F1607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Rivera, L. A. (2011). Ivies, extracurriculars, and exclusion: Elite employers’ use of educational credentials. W </w:t>
      </w:r>
      <w:r w:rsidRPr="00F3555C">
        <w:rPr>
          <w:rFonts w:cs="Arial"/>
          <w:i/>
          <w:iCs/>
          <w:noProof/>
          <w:szCs w:val="24"/>
        </w:rPr>
        <w:t>Research in Social Stratification and Mobility</w:t>
      </w:r>
      <w:r w:rsidRPr="00F3555C">
        <w:rPr>
          <w:rFonts w:cs="Arial"/>
          <w:noProof/>
          <w:szCs w:val="24"/>
        </w:rPr>
        <w:t xml:space="preserve"> (T. 29, Numer 1). https://doi.org/10.1016/j.rssm.2010.12.001</w:t>
      </w:r>
    </w:p>
    <w:p w14:paraId="210EFF9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Rocki, M. (2018). Jakość kształcenia a ekonomiczne losy absolwentów: Analiza przypadków. </w:t>
      </w:r>
      <w:r w:rsidRPr="00F3555C">
        <w:rPr>
          <w:rFonts w:cs="Arial"/>
          <w:i/>
          <w:iCs/>
          <w:noProof/>
          <w:szCs w:val="24"/>
        </w:rPr>
        <w:t>Nauka i Szkolnictwo Wyższe</w:t>
      </w:r>
      <w:r w:rsidRPr="00F3555C">
        <w:rPr>
          <w:rFonts w:cs="Arial"/>
          <w:noProof/>
          <w:szCs w:val="24"/>
        </w:rPr>
        <w:t xml:space="preserve">, </w:t>
      </w:r>
      <w:r w:rsidRPr="00F3555C">
        <w:rPr>
          <w:rFonts w:cs="Arial"/>
          <w:i/>
          <w:iCs/>
          <w:noProof/>
          <w:szCs w:val="24"/>
        </w:rPr>
        <w:t>1(51)</w:t>
      </w:r>
      <w:r w:rsidRPr="00F3555C">
        <w:rPr>
          <w:rFonts w:cs="Arial"/>
          <w:noProof/>
          <w:szCs w:val="24"/>
        </w:rPr>
        <w:t>, 219–239. https://doi.org/10.14746/nisw.2018.1.11</w:t>
      </w:r>
    </w:p>
    <w:p w14:paraId="5770F4F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Rocki, M. (2021). The Wage Premium on Higher Education: Evidence from the Polish Graduate Tracking System. </w:t>
      </w:r>
      <w:r w:rsidRPr="00F3555C">
        <w:rPr>
          <w:rFonts w:cs="Arial"/>
          <w:i/>
          <w:iCs/>
          <w:noProof/>
          <w:szCs w:val="24"/>
        </w:rPr>
        <w:t>Gospodarka Narodowa</w:t>
      </w:r>
      <w:r w:rsidRPr="00F3555C">
        <w:rPr>
          <w:rFonts w:cs="Arial"/>
          <w:noProof/>
          <w:szCs w:val="24"/>
        </w:rPr>
        <w:t xml:space="preserve">, </w:t>
      </w:r>
      <w:r w:rsidRPr="00F3555C">
        <w:rPr>
          <w:rFonts w:cs="Arial"/>
          <w:i/>
          <w:iCs/>
          <w:noProof/>
          <w:szCs w:val="24"/>
        </w:rPr>
        <w:t>307</w:t>
      </w:r>
      <w:r w:rsidRPr="00F3555C">
        <w:rPr>
          <w:rFonts w:cs="Arial"/>
          <w:noProof/>
          <w:szCs w:val="24"/>
        </w:rPr>
        <w:t>(3), 47–61. https://doi.org/10.33119/GN/140647</w:t>
      </w:r>
    </w:p>
    <w:p w14:paraId="237273C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Rogers, M., Baker, P., Harrington, I., Johnson, A., Bird, J., &amp; Bible, V. (2022). Stakeholder engagement with funding bodies, steering committees and surveys: Benefits for education projects. </w:t>
      </w:r>
      <w:r w:rsidRPr="00F3555C">
        <w:rPr>
          <w:rFonts w:cs="Arial"/>
          <w:i/>
          <w:iCs/>
          <w:noProof/>
          <w:szCs w:val="24"/>
        </w:rPr>
        <w:t>Issues in Educational Research</w:t>
      </w:r>
      <w:r w:rsidRPr="00F3555C">
        <w:rPr>
          <w:rFonts w:cs="Arial"/>
          <w:noProof/>
          <w:szCs w:val="24"/>
        </w:rPr>
        <w:t xml:space="preserve">, </w:t>
      </w:r>
      <w:r w:rsidRPr="00F3555C">
        <w:rPr>
          <w:rFonts w:cs="Arial"/>
          <w:i/>
          <w:iCs/>
          <w:noProof/>
          <w:szCs w:val="24"/>
        </w:rPr>
        <w:t>32</w:t>
      </w:r>
      <w:r w:rsidRPr="00F3555C">
        <w:rPr>
          <w:rFonts w:cs="Arial"/>
          <w:noProof/>
          <w:szCs w:val="24"/>
        </w:rPr>
        <w:t>(3), 1131–1152.</w:t>
      </w:r>
    </w:p>
    <w:p w14:paraId="78D0A781"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Rogoziński, K. (2007). Zarządzanie organizacją usługową - próba wypełnienia luki poznawczej. </w:t>
      </w:r>
      <w:r w:rsidRPr="00F3555C">
        <w:rPr>
          <w:rFonts w:cs="Arial"/>
          <w:i/>
          <w:iCs/>
          <w:noProof/>
          <w:szCs w:val="24"/>
        </w:rPr>
        <w:t>Współczesne Zarządzanie</w:t>
      </w:r>
      <w:r w:rsidRPr="00F3555C">
        <w:rPr>
          <w:rFonts w:cs="Arial"/>
          <w:noProof/>
          <w:szCs w:val="24"/>
        </w:rPr>
        <w:t xml:space="preserve">, </w:t>
      </w:r>
      <w:r w:rsidRPr="00F3555C">
        <w:rPr>
          <w:rFonts w:cs="Arial"/>
          <w:i/>
          <w:iCs/>
          <w:noProof/>
          <w:szCs w:val="24"/>
        </w:rPr>
        <w:t>3</w:t>
      </w:r>
      <w:r w:rsidRPr="00F3555C">
        <w:rPr>
          <w:rFonts w:cs="Arial"/>
          <w:noProof/>
          <w:szCs w:val="24"/>
        </w:rPr>
        <w:t>, 5–12. http://www.uslugi.ue.poznan.pl/file/129_189179007.pdf</w:t>
      </w:r>
    </w:p>
    <w:p w14:paraId="77B6F69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Rosenberg, M. B. (2014). </w:t>
      </w:r>
      <w:r w:rsidRPr="00F3555C">
        <w:rPr>
          <w:rFonts w:cs="Arial"/>
          <w:i/>
          <w:iCs/>
          <w:noProof/>
          <w:szCs w:val="24"/>
        </w:rPr>
        <w:t>Porozumienie bez przemocy. O języku serca.</w:t>
      </w:r>
      <w:r w:rsidRPr="00F3555C">
        <w:rPr>
          <w:rFonts w:cs="Arial"/>
          <w:noProof/>
          <w:szCs w:val="24"/>
        </w:rPr>
        <w:t xml:space="preserve"> (II). Wydawnictwo Czarna Owca.</w:t>
      </w:r>
    </w:p>
    <w:p w14:paraId="41202E3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Rosół, A. (2016). Jak badać i kształtować jakość kształcenia w szkole wyższej? </w:t>
      </w:r>
      <w:r w:rsidRPr="00F3555C">
        <w:rPr>
          <w:rFonts w:cs="Arial"/>
          <w:i/>
          <w:iCs/>
          <w:noProof/>
          <w:szCs w:val="24"/>
        </w:rPr>
        <w:t>Prace Naukowe Akademii im. Jana Długosza w Częstochowie. Pedagogika</w:t>
      </w:r>
      <w:r w:rsidRPr="00F3555C">
        <w:rPr>
          <w:rFonts w:cs="Arial"/>
          <w:noProof/>
          <w:szCs w:val="24"/>
        </w:rPr>
        <w:t xml:space="preserve">, </w:t>
      </w:r>
      <w:r w:rsidRPr="00F3555C">
        <w:rPr>
          <w:rFonts w:cs="Arial"/>
          <w:i/>
          <w:iCs/>
          <w:noProof/>
          <w:szCs w:val="24"/>
        </w:rPr>
        <w:t>25</w:t>
      </w:r>
      <w:r w:rsidRPr="00F3555C">
        <w:rPr>
          <w:rFonts w:cs="Arial"/>
          <w:noProof/>
          <w:szCs w:val="24"/>
        </w:rPr>
        <w:t>(1), 19–30. https://doi.org/10.16926/p.2016.25.01</w:t>
      </w:r>
    </w:p>
    <w:p w14:paraId="0A99E8F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Scaled Agile Inc. (2023). </w:t>
      </w:r>
      <w:r w:rsidRPr="00F3555C">
        <w:rPr>
          <w:rFonts w:cs="Arial"/>
          <w:i/>
          <w:iCs/>
          <w:noProof/>
          <w:szCs w:val="24"/>
        </w:rPr>
        <w:t>SAFe 6.0 - Core Values</w:t>
      </w:r>
      <w:r w:rsidRPr="00F3555C">
        <w:rPr>
          <w:rFonts w:cs="Arial"/>
          <w:noProof/>
          <w:szCs w:val="24"/>
        </w:rPr>
        <w:t>. https://scaledagileframework.com/safe-core-values/</w:t>
      </w:r>
    </w:p>
    <w:p w14:paraId="4D8A542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Schiavone, F., Pietronudo, M. C., Sabetta, A., &amp; Ferretti, M. (2023). Total quality service in digital era. </w:t>
      </w:r>
      <w:r w:rsidRPr="00F3555C">
        <w:rPr>
          <w:rFonts w:cs="Arial"/>
          <w:i/>
          <w:iCs/>
          <w:noProof/>
          <w:szCs w:val="24"/>
        </w:rPr>
        <w:t>The TQM Journal</w:t>
      </w:r>
      <w:r w:rsidRPr="00F3555C">
        <w:rPr>
          <w:rFonts w:cs="Arial"/>
          <w:noProof/>
          <w:szCs w:val="24"/>
        </w:rPr>
        <w:t xml:space="preserve">, </w:t>
      </w:r>
      <w:r w:rsidRPr="00F3555C">
        <w:rPr>
          <w:rFonts w:cs="Arial"/>
          <w:i/>
          <w:iCs/>
          <w:noProof/>
          <w:szCs w:val="24"/>
        </w:rPr>
        <w:t>35</w:t>
      </w:r>
      <w:r w:rsidRPr="00F3555C">
        <w:rPr>
          <w:rFonts w:cs="Arial"/>
          <w:noProof/>
          <w:szCs w:val="24"/>
        </w:rPr>
        <w:t>(5), 1170–1193. https://doi.org/10.1108/TQM-12-2021-0377</w:t>
      </w:r>
    </w:p>
    <w:p w14:paraId="4ECAED2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Seth, N., Deshmukh, S. G., &amp; Vrat, P. (2004). Service quality models: a review. </w:t>
      </w:r>
      <w:r w:rsidRPr="00F3555C">
        <w:rPr>
          <w:rFonts w:cs="Arial"/>
          <w:i/>
          <w:iCs/>
          <w:noProof/>
          <w:szCs w:val="24"/>
        </w:rPr>
        <w:t>International Journal of Quality &amp; Reliability Management</w:t>
      </w:r>
      <w:r w:rsidRPr="00F3555C">
        <w:rPr>
          <w:rFonts w:cs="Arial"/>
          <w:noProof/>
          <w:szCs w:val="24"/>
        </w:rPr>
        <w:t xml:space="preserve">, </w:t>
      </w:r>
      <w:r w:rsidRPr="00F3555C">
        <w:rPr>
          <w:rFonts w:cs="Arial"/>
          <w:i/>
          <w:iCs/>
          <w:noProof/>
          <w:szCs w:val="24"/>
        </w:rPr>
        <w:t>22</w:t>
      </w:r>
      <w:r w:rsidRPr="00F3555C">
        <w:rPr>
          <w:rFonts w:cs="Arial"/>
          <w:noProof/>
          <w:szCs w:val="24"/>
        </w:rPr>
        <w:t>(9), 913–949. https://doi.org/10.1108/02656710510625211</w:t>
      </w:r>
    </w:p>
    <w:p w14:paraId="59F9BA1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Shah, R., &amp; Ward, P. T. (2003). Lean manufacturing: context, practice bundles, and performance. </w:t>
      </w:r>
      <w:r w:rsidRPr="00F3555C">
        <w:rPr>
          <w:rFonts w:cs="Arial"/>
          <w:i/>
          <w:iCs/>
          <w:noProof/>
          <w:szCs w:val="24"/>
        </w:rPr>
        <w:t>Journal of Operations Management</w:t>
      </w:r>
      <w:r w:rsidRPr="00F3555C">
        <w:rPr>
          <w:rFonts w:cs="Arial"/>
          <w:noProof/>
          <w:szCs w:val="24"/>
        </w:rPr>
        <w:t xml:space="preserve">, </w:t>
      </w:r>
      <w:r w:rsidRPr="00F3555C">
        <w:rPr>
          <w:rFonts w:cs="Arial"/>
          <w:i/>
          <w:iCs/>
          <w:noProof/>
          <w:szCs w:val="24"/>
        </w:rPr>
        <w:t>21</w:t>
      </w:r>
      <w:r w:rsidRPr="00F3555C">
        <w:rPr>
          <w:rFonts w:cs="Arial"/>
          <w:noProof/>
          <w:szCs w:val="24"/>
        </w:rPr>
        <w:t>(2), 129–149. https://doi.org/10.1016/S0272-6963(02)00108-0</w:t>
      </w:r>
    </w:p>
    <w:p w14:paraId="5C6560B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Silver, H. (2003). Does a University Have a Culture? </w:t>
      </w:r>
      <w:r w:rsidRPr="00F3555C">
        <w:rPr>
          <w:rFonts w:cs="Arial"/>
          <w:i/>
          <w:iCs/>
          <w:noProof/>
          <w:szCs w:val="24"/>
        </w:rPr>
        <w:t>Studies in Higher Education</w:t>
      </w:r>
      <w:r w:rsidRPr="00F3555C">
        <w:rPr>
          <w:rFonts w:cs="Arial"/>
          <w:noProof/>
          <w:szCs w:val="24"/>
        </w:rPr>
        <w:t xml:space="preserve">, </w:t>
      </w:r>
      <w:r w:rsidRPr="00F3555C">
        <w:rPr>
          <w:rFonts w:cs="Arial"/>
          <w:i/>
          <w:iCs/>
          <w:noProof/>
          <w:szCs w:val="24"/>
        </w:rPr>
        <w:t>28</w:t>
      </w:r>
      <w:r w:rsidRPr="00F3555C">
        <w:rPr>
          <w:rFonts w:cs="Arial"/>
          <w:noProof/>
          <w:szCs w:val="24"/>
        </w:rPr>
        <w:t>(2), 157–169. https://doi.org/10.1080/0307507032000058118</w:t>
      </w:r>
    </w:p>
    <w:p w14:paraId="383C548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Smith-Maddox, R. (1998). Defining Culture as a Dimension of Academic Achievement: Implications for Culturally Responsive Curriculum, Instruction, and Assessment. </w:t>
      </w:r>
      <w:r w:rsidRPr="00F3555C">
        <w:rPr>
          <w:rFonts w:cs="Arial"/>
          <w:i/>
          <w:iCs/>
          <w:noProof/>
          <w:szCs w:val="24"/>
        </w:rPr>
        <w:t>The Journal of Negro Education</w:t>
      </w:r>
      <w:r w:rsidRPr="00F3555C">
        <w:rPr>
          <w:rFonts w:cs="Arial"/>
          <w:noProof/>
          <w:szCs w:val="24"/>
        </w:rPr>
        <w:t xml:space="preserve">, </w:t>
      </w:r>
      <w:r w:rsidRPr="00F3555C">
        <w:rPr>
          <w:rFonts w:cs="Arial"/>
          <w:i/>
          <w:iCs/>
          <w:noProof/>
          <w:szCs w:val="24"/>
        </w:rPr>
        <w:t>67</w:t>
      </w:r>
      <w:r w:rsidRPr="00F3555C">
        <w:rPr>
          <w:rFonts w:cs="Arial"/>
          <w:noProof/>
          <w:szCs w:val="24"/>
        </w:rPr>
        <w:t>(3), 302. https://doi.org/10.2307/2668198</w:t>
      </w:r>
    </w:p>
    <w:p w14:paraId="7D8479A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Sparr, J. L. (2018). Paradoxes in Organizational Change: The Crucial Role of Leaders’ Sensegiving. </w:t>
      </w:r>
      <w:r w:rsidRPr="00F3555C">
        <w:rPr>
          <w:rFonts w:cs="Arial"/>
          <w:i/>
          <w:iCs/>
          <w:noProof/>
          <w:szCs w:val="24"/>
        </w:rPr>
        <w:t>Journal of Change Management</w:t>
      </w:r>
      <w:r w:rsidRPr="00F3555C">
        <w:rPr>
          <w:rFonts w:cs="Arial"/>
          <w:noProof/>
          <w:szCs w:val="24"/>
        </w:rPr>
        <w:t xml:space="preserve">, </w:t>
      </w:r>
      <w:r w:rsidRPr="00F3555C">
        <w:rPr>
          <w:rFonts w:cs="Arial"/>
          <w:i/>
          <w:iCs/>
          <w:noProof/>
          <w:szCs w:val="24"/>
        </w:rPr>
        <w:t>18</w:t>
      </w:r>
      <w:r w:rsidRPr="00F3555C">
        <w:rPr>
          <w:rFonts w:cs="Arial"/>
          <w:noProof/>
          <w:szCs w:val="24"/>
        </w:rPr>
        <w:t>(2), 162–180. https://doi.org/10.1080/14697017.2018.1446696</w:t>
      </w:r>
    </w:p>
    <w:p w14:paraId="5E3C63C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Spreng, R. A., &amp; Mackoy, R. D. (1996). An empirical examination of a model of perceived service quality and satisfaction. </w:t>
      </w:r>
      <w:r w:rsidRPr="00F3555C">
        <w:rPr>
          <w:rFonts w:cs="Arial"/>
          <w:i/>
          <w:iCs/>
          <w:noProof/>
          <w:szCs w:val="24"/>
        </w:rPr>
        <w:t>Journal of Retailing</w:t>
      </w:r>
      <w:r w:rsidRPr="00F3555C">
        <w:rPr>
          <w:rFonts w:cs="Arial"/>
          <w:noProof/>
          <w:szCs w:val="24"/>
        </w:rPr>
        <w:t xml:space="preserve">, </w:t>
      </w:r>
      <w:r w:rsidRPr="00F3555C">
        <w:rPr>
          <w:rFonts w:cs="Arial"/>
          <w:i/>
          <w:iCs/>
          <w:noProof/>
          <w:szCs w:val="24"/>
        </w:rPr>
        <w:t>72</w:t>
      </w:r>
      <w:r w:rsidRPr="00F3555C">
        <w:rPr>
          <w:rFonts w:cs="Arial"/>
          <w:noProof/>
          <w:szCs w:val="24"/>
        </w:rPr>
        <w:t>(2), 201–214. https://doi.org/10.1016/S0022-4359(96)90014-7</w:t>
      </w:r>
    </w:p>
    <w:p w14:paraId="4DCD587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Steffensen, M., Rogers, E. M., &amp; Speakman, K. (2000). Spin-offs from research centers at a research university. </w:t>
      </w:r>
      <w:r w:rsidRPr="00F3555C">
        <w:rPr>
          <w:rFonts w:cs="Arial"/>
          <w:i/>
          <w:iCs/>
          <w:noProof/>
          <w:szCs w:val="24"/>
        </w:rPr>
        <w:t>Journal of Business Venturing</w:t>
      </w:r>
      <w:r w:rsidRPr="00F3555C">
        <w:rPr>
          <w:rFonts w:cs="Arial"/>
          <w:noProof/>
          <w:szCs w:val="24"/>
        </w:rPr>
        <w:t xml:space="preserve">, </w:t>
      </w:r>
      <w:r w:rsidRPr="00F3555C">
        <w:rPr>
          <w:rFonts w:cs="Arial"/>
          <w:i/>
          <w:iCs/>
          <w:noProof/>
          <w:szCs w:val="24"/>
        </w:rPr>
        <w:t>15</w:t>
      </w:r>
      <w:r w:rsidRPr="00F3555C">
        <w:rPr>
          <w:rFonts w:cs="Arial"/>
          <w:noProof/>
          <w:szCs w:val="24"/>
        </w:rPr>
        <w:t>(1), 93–111. https://doi.org/10.1016/S0883-9026(98)00006-8</w:t>
      </w:r>
    </w:p>
    <w:p w14:paraId="59C7680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Stewart, H. (2010). Do happy staff make for happy customers and profitable companies. </w:t>
      </w:r>
      <w:r w:rsidRPr="00F3555C">
        <w:rPr>
          <w:rFonts w:cs="Arial"/>
          <w:i/>
          <w:iCs/>
          <w:noProof/>
          <w:szCs w:val="24"/>
        </w:rPr>
        <w:t>Journal of Direct, Data and Digital Marketing Practice</w:t>
      </w:r>
      <w:r w:rsidRPr="00F3555C">
        <w:rPr>
          <w:rFonts w:cs="Arial"/>
          <w:noProof/>
          <w:szCs w:val="24"/>
        </w:rPr>
        <w:t xml:space="preserve">, </w:t>
      </w:r>
      <w:r w:rsidRPr="00F3555C">
        <w:rPr>
          <w:rFonts w:cs="Arial"/>
          <w:i/>
          <w:iCs/>
          <w:noProof/>
          <w:szCs w:val="24"/>
        </w:rPr>
        <w:t>11</w:t>
      </w:r>
      <w:r w:rsidRPr="00F3555C">
        <w:rPr>
          <w:rFonts w:cs="Arial"/>
          <w:noProof/>
          <w:szCs w:val="24"/>
        </w:rPr>
        <w:t>(4), 275–280. https://doi.org/10.1057/dddmp.2010.9</w:t>
      </w:r>
    </w:p>
    <w:p w14:paraId="51EFBBF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Stoma, M. (2012). </w:t>
      </w:r>
      <w:r w:rsidRPr="00F3555C">
        <w:rPr>
          <w:rFonts w:cs="Arial"/>
          <w:i/>
          <w:iCs/>
          <w:noProof/>
          <w:szCs w:val="24"/>
        </w:rPr>
        <w:t>Modele i metody pomiaru jakości usług</w:t>
      </w:r>
      <w:r w:rsidRPr="00F3555C">
        <w:rPr>
          <w:rFonts w:cs="Arial"/>
          <w:noProof/>
          <w:szCs w:val="24"/>
        </w:rPr>
        <w:t>. http://www.qrpolska.pl/files/file/M3.pdf</w:t>
      </w:r>
    </w:p>
    <w:p w14:paraId="750B25F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Sułkowski, Ł. (2017). Założenia do Ustawy 2.0 - projektowanie nowego ładu akademickiego w Polsce. W </w:t>
      </w:r>
      <w:r w:rsidRPr="00F3555C">
        <w:rPr>
          <w:rFonts w:cs="Arial"/>
          <w:i/>
          <w:iCs/>
          <w:noProof/>
          <w:szCs w:val="24"/>
        </w:rPr>
        <w:t>Przedsiębiorczość i Zarządzanie, t. XVIII, z. 2, cz. I: „Zarządzanie publiczne. Funkcjonowanie jednostek samorządu terytorialnego w aspekcie wielowymiarowym”</w:t>
      </w:r>
      <w:r w:rsidRPr="00F3555C">
        <w:rPr>
          <w:rFonts w:cs="Arial"/>
          <w:noProof/>
          <w:szCs w:val="24"/>
        </w:rPr>
        <w:t xml:space="preserve"> (Numer January 2017, ss. 261–276).</w:t>
      </w:r>
    </w:p>
    <w:p w14:paraId="47BC146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Sułkowski, Ł., Seliga, R., &amp; Woźniak, A. (2016). Kultura organizacyjna i zarządzanie uczelnią z punktu widzenia systemu zapewniania jakości w Polsce. </w:t>
      </w:r>
      <w:r w:rsidRPr="00F3555C">
        <w:rPr>
          <w:rFonts w:cs="Arial"/>
          <w:i/>
          <w:iCs/>
          <w:noProof/>
          <w:szCs w:val="24"/>
        </w:rPr>
        <w:t>Przedsiębiorczość i Zarządzanie</w:t>
      </w:r>
      <w:r w:rsidRPr="00F3555C">
        <w:rPr>
          <w:rFonts w:cs="Arial"/>
          <w:noProof/>
          <w:szCs w:val="24"/>
        </w:rPr>
        <w:t xml:space="preserve">, </w:t>
      </w:r>
      <w:r w:rsidRPr="00F3555C">
        <w:rPr>
          <w:rFonts w:cs="Arial"/>
          <w:i/>
          <w:iCs/>
          <w:noProof/>
          <w:szCs w:val="24"/>
        </w:rPr>
        <w:t>17</w:t>
      </w:r>
      <w:r w:rsidRPr="00F3555C">
        <w:rPr>
          <w:rFonts w:cs="Arial"/>
          <w:noProof/>
          <w:szCs w:val="24"/>
        </w:rPr>
        <w:t>(9.3), 221–233.</w:t>
      </w:r>
    </w:p>
    <w:p w14:paraId="15686D2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Sułkowski, Ł., &amp; Woźniak, A. (2019). Strategic management at universities in merger processes: research results. W </w:t>
      </w:r>
      <w:r w:rsidRPr="00F3555C">
        <w:rPr>
          <w:rFonts w:cs="Arial"/>
          <w:i/>
          <w:iCs/>
          <w:noProof/>
          <w:szCs w:val="24"/>
        </w:rPr>
        <w:t>Strategie i innowacje organizacyjne polskich uczelni / pod redakcją Łukasza Sułkowskiego i Jarosława Górniaka. – Wydanie I. – Kraków, © 2019</w:t>
      </w:r>
      <w:r w:rsidRPr="00F3555C">
        <w:rPr>
          <w:rFonts w:cs="Arial"/>
          <w:noProof/>
          <w:szCs w:val="24"/>
        </w:rPr>
        <w:t>. Kraków: Wydawnictwo Uniwersytetu Jagiellońskiego.</w:t>
      </w:r>
    </w:p>
    <w:p w14:paraId="622FEC3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Sułkowski, Ł., Woźniak, A., &amp; Seliga, R. (2019). Organizational identity of university in merger process. W D. Ibrahimov, M and Aleksic, A and Dukic (Red.), </w:t>
      </w:r>
      <w:r w:rsidRPr="00F3555C">
        <w:rPr>
          <w:rFonts w:cs="Arial"/>
          <w:i/>
          <w:iCs/>
          <w:noProof/>
          <w:szCs w:val="24"/>
        </w:rPr>
        <w:t>ECONOMIC AND SOCIAL DEVELOPMENT (ESD 2019): 37TH INTERNATIONAL SCIENTIFIC CONFERENCE ON ECONOMIC AND SOCIAL DEVELOPMENT - SOCIO ECONOMIC PROBLEMS OF SUSTAINABLE DEVELOPMENT</w:t>
      </w:r>
      <w:r w:rsidRPr="00F3555C">
        <w:rPr>
          <w:rFonts w:cs="Arial"/>
          <w:noProof/>
          <w:szCs w:val="24"/>
        </w:rPr>
        <w:t xml:space="preserve"> (ss. 757–763). VARAZDIN DEVELOPMENT &amp; ENTREPRENEURSHIP AGENCY.</w:t>
      </w:r>
    </w:p>
    <w:p w14:paraId="638620F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Sureshchandar, G. S., Rajendran, C., &amp; Anantharaman, R. N. (2001). A holistic model for total quality service. </w:t>
      </w:r>
      <w:r w:rsidRPr="00F3555C">
        <w:rPr>
          <w:rFonts w:cs="Arial"/>
          <w:i/>
          <w:iCs/>
          <w:noProof/>
          <w:szCs w:val="24"/>
        </w:rPr>
        <w:t>International Journal of Service Industry Management</w:t>
      </w:r>
      <w:r w:rsidRPr="00F3555C">
        <w:rPr>
          <w:rFonts w:cs="Arial"/>
          <w:noProof/>
          <w:szCs w:val="24"/>
        </w:rPr>
        <w:t xml:space="preserve">, </w:t>
      </w:r>
      <w:r w:rsidRPr="00F3555C">
        <w:rPr>
          <w:rFonts w:cs="Arial"/>
          <w:i/>
          <w:iCs/>
          <w:noProof/>
          <w:szCs w:val="24"/>
        </w:rPr>
        <w:t>12</w:t>
      </w:r>
      <w:r w:rsidRPr="00F3555C">
        <w:rPr>
          <w:rFonts w:cs="Arial"/>
          <w:noProof/>
          <w:szCs w:val="24"/>
        </w:rPr>
        <w:t>(4), 378–412. https://doi.org/10.1108/09564230110405299</w:t>
      </w:r>
    </w:p>
    <w:p w14:paraId="2BACABC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Swank, C. K. (2003). The Lean Service Machine. </w:t>
      </w:r>
      <w:r w:rsidRPr="00F3555C">
        <w:rPr>
          <w:rFonts w:cs="Arial"/>
          <w:i/>
          <w:iCs/>
          <w:noProof/>
          <w:szCs w:val="24"/>
        </w:rPr>
        <w:t>Harvard Business Review</w:t>
      </w:r>
      <w:r w:rsidRPr="00F3555C">
        <w:rPr>
          <w:rFonts w:cs="Arial"/>
          <w:noProof/>
          <w:szCs w:val="24"/>
        </w:rPr>
        <w:t xml:space="preserve">, </w:t>
      </w:r>
      <w:r w:rsidRPr="00F3555C">
        <w:rPr>
          <w:rFonts w:cs="Arial"/>
          <w:i/>
          <w:iCs/>
          <w:noProof/>
          <w:szCs w:val="24"/>
        </w:rPr>
        <w:t>81</w:t>
      </w:r>
      <w:r w:rsidRPr="00F3555C">
        <w:rPr>
          <w:rFonts w:cs="Arial"/>
          <w:noProof/>
          <w:szCs w:val="24"/>
        </w:rPr>
        <w:t>(10).</w:t>
      </w:r>
    </w:p>
    <w:p w14:paraId="1A45F22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Szczepańska, K. (2011). </w:t>
      </w:r>
      <w:r w:rsidRPr="00F3555C">
        <w:rPr>
          <w:rFonts w:cs="Arial"/>
          <w:i/>
          <w:iCs/>
          <w:noProof/>
          <w:szCs w:val="24"/>
        </w:rPr>
        <w:t>Zarządzanie jakością. W dążeniu do doskonałości</w:t>
      </w:r>
      <w:r w:rsidRPr="00F3555C">
        <w:rPr>
          <w:rFonts w:cs="Arial"/>
          <w:noProof/>
          <w:szCs w:val="24"/>
        </w:rPr>
        <w:t>. CH Beck.</w:t>
      </w:r>
    </w:p>
    <w:p w14:paraId="08671F8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Szefler, J. P. (2011). </w:t>
      </w:r>
      <w:r w:rsidRPr="00F3555C">
        <w:rPr>
          <w:rFonts w:cs="Arial"/>
          <w:i/>
          <w:iCs/>
          <w:noProof/>
          <w:szCs w:val="24"/>
        </w:rPr>
        <w:t>Model pomiaru i doskonalenia jakości usług edukacyjnych uczelni wyższych</w:t>
      </w:r>
      <w:r w:rsidRPr="00F3555C">
        <w:rPr>
          <w:rFonts w:cs="Arial"/>
          <w:noProof/>
          <w:szCs w:val="24"/>
        </w:rPr>
        <w:t>. Politechnika Gdańska.</w:t>
      </w:r>
    </w:p>
    <w:p w14:paraId="7732413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Szefler, J. P., &amp; Zieliński, G. (2013). </w:t>
      </w:r>
      <w:r w:rsidRPr="00F3555C">
        <w:rPr>
          <w:rFonts w:cs="Arial"/>
          <w:i/>
          <w:iCs/>
          <w:noProof/>
          <w:szCs w:val="24"/>
        </w:rPr>
        <w:t>Doskonalenie jakości usług edukacyjnych poprzez ocenę wyniku działalności instytucji akademickiej</w:t>
      </w:r>
      <w:r w:rsidRPr="00F3555C">
        <w:rPr>
          <w:rFonts w:cs="Arial"/>
          <w:noProof/>
          <w:szCs w:val="24"/>
        </w:rPr>
        <w:t xml:space="preserve"> (ss. 274–288). unknown.</w:t>
      </w:r>
    </w:p>
    <w:p w14:paraId="5DFC780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lastRenderedPageBreak/>
        <w:t xml:space="preserve">Sztejnberg, A. (2008). </w:t>
      </w:r>
      <w:r w:rsidRPr="00F3555C">
        <w:rPr>
          <w:rFonts w:cs="Arial"/>
          <w:i/>
          <w:iCs/>
          <w:noProof/>
          <w:szCs w:val="24"/>
        </w:rPr>
        <w:t>Doskonalenie usług edukacyjnych. Podstawy pomiaru jakości kształcenia.</w:t>
      </w:r>
      <w:r w:rsidRPr="00F3555C">
        <w:rPr>
          <w:rFonts w:cs="Arial"/>
          <w:noProof/>
          <w:szCs w:val="24"/>
        </w:rPr>
        <w:t xml:space="preserve"> Wydawnictwo Uniwersytetu Opolskiego.</w:t>
      </w:r>
    </w:p>
    <w:p w14:paraId="399676D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Szymaniec-Mlicka, K. (2016). Zarządzanie relacjami z interesariuszami publicznych podmiotów leczniczych. </w:t>
      </w:r>
      <w:r w:rsidRPr="00F3555C">
        <w:rPr>
          <w:rFonts w:cs="Arial"/>
          <w:i/>
          <w:iCs/>
          <w:noProof/>
          <w:szCs w:val="24"/>
        </w:rPr>
        <w:t>Zeszyty Naukowe. Organizacja i Zarządzanie. Politechnika Śląska</w:t>
      </w:r>
      <w:r w:rsidRPr="00F3555C">
        <w:rPr>
          <w:rFonts w:cs="Arial"/>
          <w:noProof/>
          <w:szCs w:val="24"/>
        </w:rPr>
        <w:t xml:space="preserve">, </w:t>
      </w:r>
      <w:r w:rsidRPr="00F3555C">
        <w:rPr>
          <w:rFonts w:cs="Arial"/>
          <w:i/>
          <w:iCs/>
          <w:noProof/>
          <w:szCs w:val="24"/>
        </w:rPr>
        <w:t>97</w:t>
      </w:r>
      <w:r w:rsidRPr="00F3555C">
        <w:rPr>
          <w:rFonts w:cs="Arial"/>
          <w:noProof/>
          <w:szCs w:val="24"/>
        </w:rPr>
        <w:t>(1964), 309–320.</w:t>
      </w:r>
    </w:p>
    <w:p w14:paraId="5C5A1A6D"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Tayar, M., &amp; Jack, R. (2013). Prestige-oriented market entry strategy: the case of Australian universities. </w:t>
      </w:r>
      <w:r w:rsidRPr="00F3555C">
        <w:rPr>
          <w:rFonts w:cs="Arial"/>
          <w:i/>
          <w:iCs/>
          <w:noProof/>
          <w:szCs w:val="24"/>
        </w:rPr>
        <w:t>Journal of Higher Education Policy and Management</w:t>
      </w:r>
      <w:r w:rsidRPr="00F3555C">
        <w:rPr>
          <w:rFonts w:cs="Arial"/>
          <w:noProof/>
          <w:szCs w:val="24"/>
        </w:rPr>
        <w:t xml:space="preserve">, </w:t>
      </w:r>
      <w:r w:rsidRPr="00F3555C">
        <w:rPr>
          <w:rFonts w:cs="Arial"/>
          <w:i/>
          <w:iCs/>
          <w:noProof/>
          <w:szCs w:val="24"/>
        </w:rPr>
        <w:t>35</w:t>
      </w:r>
      <w:r w:rsidRPr="00F3555C">
        <w:rPr>
          <w:rFonts w:cs="Arial"/>
          <w:noProof/>
          <w:szCs w:val="24"/>
        </w:rPr>
        <w:t>(2), 153–166. https://doi.org/10.1080/1360080X.2013.775924</w:t>
      </w:r>
    </w:p>
    <w:p w14:paraId="07B4BF4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Teehan, R., &amp; Tucker, W. (2010). A simplified lean method to capture customer voice. </w:t>
      </w:r>
      <w:r w:rsidRPr="00F3555C">
        <w:rPr>
          <w:rFonts w:cs="Arial"/>
          <w:i/>
          <w:iCs/>
          <w:noProof/>
          <w:szCs w:val="24"/>
        </w:rPr>
        <w:t>International Journal of Quality and Service Sciences</w:t>
      </w:r>
      <w:r w:rsidRPr="00F3555C">
        <w:rPr>
          <w:rFonts w:cs="Arial"/>
          <w:noProof/>
          <w:szCs w:val="24"/>
        </w:rPr>
        <w:t xml:space="preserve">, </w:t>
      </w:r>
      <w:r w:rsidRPr="00F3555C">
        <w:rPr>
          <w:rFonts w:cs="Arial"/>
          <w:i/>
          <w:iCs/>
          <w:noProof/>
          <w:szCs w:val="24"/>
        </w:rPr>
        <w:t>2</w:t>
      </w:r>
      <w:r w:rsidRPr="00F3555C">
        <w:rPr>
          <w:rFonts w:cs="Arial"/>
          <w:noProof/>
          <w:szCs w:val="24"/>
        </w:rPr>
        <w:t>(2), 175–188. https://doi.org/10.1108/17566691011057348</w:t>
      </w:r>
    </w:p>
    <w:p w14:paraId="3C1A23E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Teeroovengadum, V., Kamalanabhan, T. J., &amp; Seebaluck, A. K. (2016). Measuring service quality in higher education. </w:t>
      </w:r>
      <w:r w:rsidRPr="00F3555C">
        <w:rPr>
          <w:rFonts w:cs="Arial"/>
          <w:i/>
          <w:iCs/>
          <w:noProof/>
          <w:szCs w:val="24"/>
        </w:rPr>
        <w:t>Quality Assurance in Education</w:t>
      </w:r>
      <w:r w:rsidRPr="00F3555C">
        <w:rPr>
          <w:rFonts w:cs="Arial"/>
          <w:noProof/>
          <w:szCs w:val="24"/>
        </w:rPr>
        <w:t xml:space="preserve">, </w:t>
      </w:r>
      <w:r w:rsidRPr="00F3555C">
        <w:rPr>
          <w:rFonts w:cs="Arial"/>
          <w:i/>
          <w:iCs/>
          <w:noProof/>
          <w:szCs w:val="24"/>
        </w:rPr>
        <w:t>24</w:t>
      </w:r>
      <w:r w:rsidRPr="00F3555C">
        <w:rPr>
          <w:rFonts w:cs="Arial"/>
          <w:noProof/>
          <w:szCs w:val="24"/>
        </w:rPr>
        <w:t>(2), 244–258. https://doi.org/10.1108/QAE-06-2014-0028</w:t>
      </w:r>
    </w:p>
    <w:p w14:paraId="51DF9E4B"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THE. (2020). </w:t>
      </w:r>
      <w:r w:rsidRPr="00F3555C">
        <w:rPr>
          <w:rFonts w:cs="Arial"/>
          <w:i/>
          <w:iCs/>
          <w:noProof/>
          <w:szCs w:val="24"/>
        </w:rPr>
        <w:t>World University Rankings 2020 | Times Higher Education (THE)</w:t>
      </w:r>
      <w:r w:rsidRPr="00F3555C">
        <w:rPr>
          <w:rFonts w:cs="Arial"/>
          <w:noProof/>
          <w:szCs w:val="24"/>
        </w:rPr>
        <w:t>. https://www.timeshighereducation.com/world-university-rankings/2020/world-ranking#!/page/0/length/25/sort_by/rank/sort_order/asc/cols/stats</w:t>
      </w:r>
    </w:p>
    <w:p w14:paraId="0AC8937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i/>
          <w:iCs/>
          <w:noProof/>
          <w:szCs w:val="24"/>
        </w:rPr>
        <w:t>THE World University Rankings 2020: methodology</w:t>
      </w:r>
      <w:r w:rsidRPr="00F3555C">
        <w:rPr>
          <w:rFonts w:cs="Arial"/>
          <w:noProof/>
          <w:szCs w:val="24"/>
        </w:rPr>
        <w:t>. (2020). https://www.timeshighereducation.com/world-university-rankings/world-university-rankings-2020-methodology</w:t>
      </w:r>
    </w:p>
    <w:p w14:paraId="4BCEFFF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Thijs, Nick; Staes, P. (2014). </w:t>
      </w:r>
      <w:r w:rsidRPr="00F3555C">
        <w:rPr>
          <w:rFonts w:cs="Arial"/>
          <w:i/>
          <w:iCs/>
          <w:noProof/>
          <w:szCs w:val="24"/>
        </w:rPr>
        <w:t>CAF in the Education Sector. Successful stories of performance improvement</w:t>
      </w:r>
      <w:r w:rsidRPr="00F3555C">
        <w:rPr>
          <w:rFonts w:cs="Arial"/>
          <w:noProof/>
          <w:szCs w:val="24"/>
        </w:rPr>
        <w:t>. http://caf.eipa.eu/files/uploads/20210706115454_CAFintheEducation-Successfulstoriesofperformanceimprovement.pdf</w:t>
      </w:r>
    </w:p>
    <w:p w14:paraId="5F3FAE7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Tierney, W. G. (1988). Organizational Culture in Higher Education. </w:t>
      </w:r>
      <w:r w:rsidRPr="00F3555C">
        <w:rPr>
          <w:rFonts w:cs="Arial"/>
          <w:i/>
          <w:iCs/>
          <w:noProof/>
          <w:szCs w:val="24"/>
        </w:rPr>
        <w:t>The Journal of Higher Education</w:t>
      </w:r>
      <w:r w:rsidRPr="00F3555C">
        <w:rPr>
          <w:rFonts w:cs="Arial"/>
          <w:noProof/>
          <w:szCs w:val="24"/>
        </w:rPr>
        <w:t xml:space="preserve">, </w:t>
      </w:r>
      <w:r w:rsidRPr="00F3555C">
        <w:rPr>
          <w:rFonts w:cs="Arial"/>
          <w:i/>
          <w:iCs/>
          <w:noProof/>
          <w:szCs w:val="24"/>
        </w:rPr>
        <w:t>59</w:t>
      </w:r>
      <w:r w:rsidRPr="00F3555C">
        <w:rPr>
          <w:rFonts w:cs="Arial"/>
          <w:noProof/>
          <w:szCs w:val="24"/>
        </w:rPr>
        <w:t>(1), 2–21. https://doi.org/10.1080/00221546.1988.11778301</w:t>
      </w:r>
    </w:p>
    <w:p w14:paraId="291489A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Times Higher Education. (2022). </w:t>
      </w:r>
      <w:r w:rsidRPr="00F3555C">
        <w:rPr>
          <w:rFonts w:cs="Arial"/>
          <w:i/>
          <w:iCs/>
          <w:noProof/>
          <w:szCs w:val="24"/>
        </w:rPr>
        <w:t>World University Rankings 2023 methodology. Times Higher Education (THE)</w:t>
      </w:r>
      <w:r w:rsidRPr="00F3555C">
        <w:rPr>
          <w:rFonts w:cs="Arial"/>
          <w:noProof/>
          <w:szCs w:val="24"/>
        </w:rPr>
        <w:t xml:space="preserve"> (Numer October 2022). https://www.timeshighereducation.com/sites/default/files/breaking_news_files/the_2023_world_university_rankings_methodology.pdf</w:t>
      </w:r>
    </w:p>
    <w:p w14:paraId="13F1D2F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Times Higher Education. (2023). </w:t>
      </w:r>
      <w:r w:rsidRPr="00F3555C">
        <w:rPr>
          <w:rFonts w:cs="Arial"/>
          <w:i/>
          <w:iCs/>
          <w:noProof/>
          <w:szCs w:val="24"/>
        </w:rPr>
        <w:t>THE World University Rankings 2023</w:t>
      </w:r>
      <w:r w:rsidRPr="00F3555C">
        <w:rPr>
          <w:rFonts w:cs="Arial"/>
          <w:noProof/>
          <w:szCs w:val="24"/>
        </w:rPr>
        <w:t>. THE WUR Ranking. https://www.timeshighereducation.com/world-university-rankings/2023/world-ranking</w:t>
      </w:r>
    </w:p>
    <w:p w14:paraId="3F380F6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Toma, J. D. (1997). Alternative Inquiry Paradigms, Faculty Cultures, and the Definition of Academic Lives. </w:t>
      </w:r>
      <w:r w:rsidRPr="00F3555C">
        <w:rPr>
          <w:rFonts w:cs="Arial"/>
          <w:i/>
          <w:iCs/>
          <w:noProof/>
          <w:szCs w:val="24"/>
        </w:rPr>
        <w:t>The Journal of Higher Education</w:t>
      </w:r>
      <w:r w:rsidRPr="00F3555C">
        <w:rPr>
          <w:rFonts w:cs="Arial"/>
          <w:noProof/>
          <w:szCs w:val="24"/>
        </w:rPr>
        <w:t xml:space="preserve">, </w:t>
      </w:r>
      <w:r w:rsidRPr="00F3555C">
        <w:rPr>
          <w:rFonts w:cs="Arial"/>
          <w:i/>
          <w:iCs/>
          <w:noProof/>
          <w:szCs w:val="24"/>
        </w:rPr>
        <w:t>68</w:t>
      </w:r>
      <w:r w:rsidRPr="00F3555C">
        <w:rPr>
          <w:rFonts w:cs="Arial"/>
          <w:noProof/>
          <w:szCs w:val="24"/>
        </w:rPr>
        <w:t>(6), 679–705. https://doi.org/10.1080/00221546.1997.11779006</w:t>
      </w:r>
    </w:p>
    <w:p w14:paraId="64B38D9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Tomala, L. (2018). </w:t>
      </w:r>
      <w:r w:rsidRPr="00F3555C">
        <w:rPr>
          <w:rFonts w:cs="Arial"/>
          <w:i/>
          <w:iCs/>
          <w:noProof/>
          <w:szCs w:val="24"/>
        </w:rPr>
        <w:t>Ustawa 2.0: najważniejsze zapisy | Nauka w Polsce</w:t>
      </w:r>
      <w:r w:rsidRPr="00F3555C">
        <w:rPr>
          <w:rFonts w:cs="Arial"/>
          <w:noProof/>
          <w:szCs w:val="24"/>
        </w:rPr>
        <w:t>. https://naukawpolsce.pap.pl/aktualnosci/news%2C30350%2Custawa-20-najwazniejsze-</w:t>
      </w:r>
      <w:r w:rsidRPr="00F3555C">
        <w:rPr>
          <w:rFonts w:cs="Arial"/>
          <w:noProof/>
          <w:szCs w:val="24"/>
        </w:rPr>
        <w:lastRenderedPageBreak/>
        <w:t>zapisy.html</w:t>
      </w:r>
    </w:p>
    <w:p w14:paraId="574B3238"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Tortorella, G., Narayanamurthy, G., Godinho Filho, M., Portioli Staudacher, A., &amp; Mac Cawley, A. F. (2021). Pandemic’s effect on the relationship between lean implementation and service performance. </w:t>
      </w:r>
      <w:r w:rsidRPr="00F3555C">
        <w:rPr>
          <w:rFonts w:cs="Arial"/>
          <w:i/>
          <w:iCs/>
          <w:noProof/>
          <w:szCs w:val="24"/>
        </w:rPr>
        <w:t>Journal of Service Theory and Practice</w:t>
      </w:r>
      <w:r w:rsidRPr="00F3555C">
        <w:rPr>
          <w:rFonts w:cs="Arial"/>
          <w:noProof/>
          <w:szCs w:val="24"/>
        </w:rPr>
        <w:t xml:space="preserve">, </w:t>
      </w:r>
      <w:r w:rsidRPr="00F3555C">
        <w:rPr>
          <w:rFonts w:cs="Arial"/>
          <w:i/>
          <w:iCs/>
          <w:noProof/>
          <w:szCs w:val="24"/>
        </w:rPr>
        <w:t>31</w:t>
      </w:r>
      <w:r w:rsidRPr="00F3555C">
        <w:rPr>
          <w:rFonts w:cs="Arial"/>
          <w:noProof/>
          <w:szCs w:val="24"/>
        </w:rPr>
        <w:t>(2), 203–224. https://doi.org/10.1108/JSTP-07-2020-0182</w:t>
      </w:r>
    </w:p>
    <w:p w14:paraId="7AD264CF"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Townsend, P. (1995). Quality involves everyone: how Paul Revere discovered “quality has value”. </w:t>
      </w:r>
      <w:r w:rsidRPr="00F3555C">
        <w:rPr>
          <w:rFonts w:cs="Arial"/>
          <w:i/>
          <w:iCs/>
          <w:noProof/>
          <w:szCs w:val="24"/>
        </w:rPr>
        <w:t>Managing Service Quality: An International Journal</w:t>
      </w:r>
      <w:r w:rsidRPr="00F3555C">
        <w:rPr>
          <w:rFonts w:cs="Arial"/>
          <w:noProof/>
          <w:szCs w:val="24"/>
        </w:rPr>
        <w:t xml:space="preserve">, </w:t>
      </w:r>
      <w:r w:rsidRPr="00F3555C">
        <w:rPr>
          <w:rFonts w:cs="Arial"/>
          <w:i/>
          <w:iCs/>
          <w:noProof/>
          <w:szCs w:val="24"/>
        </w:rPr>
        <w:t>5</w:t>
      </w:r>
      <w:r w:rsidRPr="00F3555C">
        <w:rPr>
          <w:rFonts w:cs="Arial"/>
          <w:noProof/>
          <w:szCs w:val="24"/>
        </w:rPr>
        <w:t>(2), 19–24. https://doi.org/10.1108/09604529510083549</w:t>
      </w:r>
    </w:p>
    <w:p w14:paraId="74724A9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Trow, M. (1974). Problems in the Transition from Elite to Mass Higher Education. </w:t>
      </w:r>
      <w:r w:rsidRPr="00F3555C">
        <w:rPr>
          <w:rFonts w:cs="Arial"/>
          <w:i/>
          <w:iCs/>
          <w:noProof/>
          <w:szCs w:val="24"/>
        </w:rPr>
        <w:t>International Review of Education</w:t>
      </w:r>
      <w:r w:rsidRPr="00F3555C">
        <w:rPr>
          <w:rFonts w:cs="Arial"/>
          <w:noProof/>
          <w:szCs w:val="24"/>
        </w:rPr>
        <w:t xml:space="preserve">, </w:t>
      </w:r>
      <w:r w:rsidRPr="00F3555C">
        <w:rPr>
          <w:rFonts w:cs="Arial"/>
          <w:i/>
          <w:iCs/>
          <w:noProof/>
          <w:szCs w:val="24"/>
        </w:rPr>
        <w:t>18</w:t>
      </w:r>
      <w:r w:rsidRPr="00F3555C">
        <w:rPr>
          <w:rFonts w:cs="Arial"/>
          <w:noProof/>
          <w:szCs w:val="24"/>
        </w:rPr>
        <w:t>, 61–82.</w:t>
      </w:r>
    </w:p>
    <w:p w14:paraId="5FA36FC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Trzeciak, M. (2016). Analiza atrybutów interesariuszy projektu warunkujących sukces projektu. </w:t>
      </w:r>
      <w:r w:rsidRPr="00F3555C">
        <w:rPr>
          <w:rFonts w:cs="Arial"/>
          <w:i/>
          <w:iCs/>
          <w:noProof/>
          <w:szCs w:val="24"/>
        </w:rPr>
        <w:t>Zeszyty Naukowe. Organizacja i Zarządzanie / Politechnika Śląska</w:t>
      </w:r>
      <w:r w:rsidRPr="00F3555C">
        <w:rPr>
          <w:rFonts w:cs="Arial"/>
          <w:noProof/>
          <w:szCs w:val="24"/>
        </w:rPr>
        <w:t xml:space="preserve">, </w:t>
      </w:r>
      <w:r w:rsidRPr="00F3555C">
        <w:rPr>
          <w:rFonts w:cs="Arial"/>
          <w:i/>
          <w:iCs/>
          <w:noProof/>
          <w:szCs w:val="24"/>
        </w:rPr>
        <w:t>89</w:t>
      </w:r>
      <w:r w:rsidRPr="00F3555C">
        <w:rPr>
          <w:rFonts w:cs="Arial"/>
          <w:noProof/>
          <w:szCs w:val="24"/>
        </w:rPr>
        <w:t>, 497–506. file:///C:/Users/JPSZ/Desktop/STUDIA/LITERATURA/interesariusze/Trzeciak_ZNOiZ_89_2016.pdf</w:t>
      </w:r>
    </w:p>
    <w:p w14:paraId="1C03C35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Tutko, M. (2018). Assessment of the quality of internationalisation in higher education institutions. </w:t>
      </w:r>
      <w:r w:rsidRPr="00F3555C">
        <w:rPr>
          <w:rFonts w:cs="Arial"/>
          <w:i/>
          <w:iCs/>
          <w:noProof/>
          <w:szCs w:val="24"/>
        </w:rPr>
        <w:t>Studia Ekonomiczne</w:t>
      </w:r>
      <w:r w:rsidRPr="00F3555C">
        <w:rPr>
          <w:rFonts w:cs="Arial"/>
          <w:noProof/>
          <w:szCs w:val="24"/>
        </w:rPr>
        <w:t xml:space="preserve">, </w:t>
      </w:r>
      <w:r w:rsidRPr="00F3555C">
        <w:rPr>
          <w:rFonts w:cs="Arial"/>
          <w:i/>
          <w:iCs/>
          <w:noProof/>
          <w:szCs w:val="24"/>
        </w:rPr>
        <w:t>361</w:t>
      </w:r>
      <w:r w:rsidRPr="00F3555C">
        <w:rPr>
          <w:rFonts w:cs="Arial"/>
          <w:noProof/>
          <w:szCs w:val="24"/>
        </w:rPr>
        <w:t>, 76–85.</w:t>
      </w:r>
    </w:p>
    <w:p w14:paraId="5769B43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Twigg, J. D. (1990). </w:t>
      </w:r>
      <w:r w:rsidRPr="00F3555C">
        <w:rPr>
          <w:rFonts w:cs="Arial"/>
          <w:i/>
          <w:iCs/>
          <w:noProof/>
          <w:szCs w:val="24"/>
        </w:rPr>
        <w:t>The University of Cambridge and the English revolution, 1625-1688</w:t>
      </w:r>
      <w:r w:rsidRPr="00F3555C">
        <w:rPr>
          <w:rFonts w:cs="Arial"/>
          <w:noProof/>
          <w:szCs w:val="24"/>
        </w:rPr>
        <w:t xml:space="preserve"> (ss. 212–214). Woodbridge: Boydell &amp; Brewer za: De Ridder-Symoens, H. (2020) Missions of Universities : Past, Present, Future (ss. 43–61).</w:t>
      </w:r>
    </w:p>
    <w:p w14:paraId="0D33E3D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Urbanowska-Sojkin, E. (2016). Paradoksy w zarządzaniu strategicznym przedsiębiorstwami (Paradoxes in strategic management of companies). </w:t>
      </w:r>
      <w:r w:rsidRPr="00F3555C">
        <w:rPr>
          <w:rFonts w:cs="Arial"/>
          <w:i/>
          <w:iCs/>
          <w:noProof/>
          <w:szCs w:val="24"/>
        </w:rPr>
        <w:t>Prace Naukowe Uniwersytetu Ekonomicznego we Wrocławiu</w:t>
      </w:r>
      <w:r w:rsidRPr="00F3555C">
        <w:rPr>
          <w:rFonts w:cs="Arial"/>
          <w:noProof/>
          <w:szCs w:val="24"/>
        </w:rPr>
        <w:t xml:space="preserve">, </w:t>
      </w:r>
      <w:r w:rsidRPr="00F3555C">
        <w:rPr>
          <w:rFonts w:cs="Arial"/>
          <w:i/>
          <w:iCs/>
          <w:noProof/>
          <w:szCs w:val="24"/>
        </w:rPr>
        <w:t>420</w:t>
      </w:r>
      <w:r w:rsidRPr="00F3555C">
        <w:rPr>
          <w:rFonts w:cs="Arial"/>
          <w:noProof/>
          <w:szCs w:val="24"/>
        </w:rPr>
        <w:t>. https://doi.org/10.15611/pn.2016.420.31</w:t>
      </w:r>
    </w:p>
    <w:p w14:paraId="1AB7C57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Van Aswegen, A. S., &amp; Engelbrecht, A. S. (2009). The relationship between transformational leadership, integrity and an ethical climate in organizations. </w:t>
      </w:r>
      <w:r w:rsidRPr="00F3555C">
        <w:rPr>
          <w:rFonts w:cs="Arial"/>
          <w:i/>
          <w:iCs/>
          <w:noProof/>
          <w:szCs w:val="24"/>
        </w:rPr>
        <w:t>SA Journal of Human Resource Management</w:t>
      </w:r>
      <w:r w:rsidRPr="00F3555C">
        <w:rPr>
          <w:rFonts w:cs="Arial"/>
          <w:noProof/>
          <w:szCs w:val="24"/>
        </w:rPr>
        <w:t xml:space="preserve">, </w:t>
      </w:r>
      <w:r w:rsidRPr="00F3555C">
        <w:rPr>
          <w:rFonts w:cs="Arial"/>
          <w:i/>
          <w:iCs/>
          <w:noProof/>
          <w:szCs w:val="24"/>
        </w:rPr>
        <w:t>7</w:t>
      </w:r>
      <w:r w:rsidRPr="00F3555C">
        <w:rPr>
          <w:rFonts w:cs="Arial"/>
          <w:noProof/>
          <w:szCs w:val="24"/>
        </w:rPr>
        <w:t>(1), 1–9.</w:t>
      </w:r>
    </w:p>
    <w:p w14:paraId="171EEF0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van Doorn, J., Leeflang, P. S. H., &amp; Tijs, M. (2013). Satisfaction as a predictor of future performance: A replication. </w:t>
      </w:r>
      <w:r w:rsidRPr="00F3555C">
        <w:rPr>
          <w:rFonts w:cs="Arial"/>
          <w:i/>
          <w:iCs/>
          <w:noProof/>
          <w:szCs w:val="24"/>
        </w:rPr>
        <w:t>International Journal of Research in Marketing</w:t>
      </w:r>
      <w:r w:rsidRPr="00F3555C">
        <w:rPr>
          <w:rFonts w:cs="Arial"/>
          <w:noProof/>
          <w:szCs w:val="24"/>
        </w:rPr>
        <w:t xml:space="preserve">, </w:t>
      </w:r>
      <w:r w:rsidRPr="00F3555C">
        <w:rPr>
          <w:rFonts w:cs="Arial"/>
          <w:i/>
          <w:iCs/>
          <w:noProof/>
          <w:szCs w:val="24"/>
        </w:rPr>
        <w:t>30</w:t>
      </w:r>
      <w:r w:rsidRPr="00F3555C">
        <w:rPr>
          <w:rFonts w:cs="Arial"/>
          <w:noProof/>
          <w:szCs w:val="24"/>
        </w:rPr>
        <w:t>(3), 314–318. https://doi.org/10.1016/j.ijresmar.2013.04.002</w:t>
      </w:r>
    </w:p>
    <w:p w14:paraId="18C39025"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Van Looy, B., Callaert, J., &amp; Debackere, K. (2006). Publication and patent behavior of academic researchers: Conflicting, reinforcing or merely co-existing? </w:t>
      </w:r>
      <w:r w:rsidRPr="00F3555C">
        <w:rPr>
          <w:rFonts w:cs="Arial"/>
          <w:i/>
          <w:iCs/>
          <w:noProof/>
          <w:szCs w:val="24"/>
        </w:rPr>
        <w:t>Research Policy</w:t>
      </w:r>
      <w:r w:rsidRPr="00F3555C">
        <w:rPr>
          <w:rFonts w:cs="Arial"/>
          <w:noProof/>
          <w:szCs w:val="24"/>
        </w:rPr>
        <w:t xml:space="preserve">, </w:t>
      </w:r>
      <w:r w:rsidRPr="00F3555C">
        <w:rPr>
          <w:rFonts w:cs="Arial"/>
          <w:i/>
          <w:iCs/>
          <w:noProof/>
          <w:szCs w:val="24"/>
        </w:rPr>
        <w:t>35</w:t>
      </w:r>
      <w:r w:rsidRPr="00F3555C">
        <w:rPr>
          <w:rFonts w:cs="Arial"/>
          <w:noProof/>
          <w:szCs w:val="24"/>
        </w:rPr>
        <w:t>(4), 596–608. https://doi.org/10.1016/j.respol.2006.02.003</w:t>
      </w:r>
    </w:p>
    <w:p w14:paraId="217D9750"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Vargo, S. L., &amp; Lusch, R. F. (2008). Why “service”? </w:t>
      </w:r>
      <w:r w:rsidRPr="00F3555C">
        <w:rPr>
          <w:rFonts w:cs="Arial"/>
          <w:i/>
          <w:iCs/>
          <w:noProof/>
          <w:szCs w:val="24"/>
        </w:rPr>
        <w:t>Journal of the Academy of Marketing Science</w:t>
      </w:r>
      <w:r w:rsidRPr="00F3555C">
        <w:rPr>
          <w:rFonts w:cs="Arial"/>
          <w:noProof/>
          <w:szCs w:val="24"/>
        </w:rPr>
        <w:t xml:space="preserve">, </w:t>
      </w:r>
      <w:r w:rsidRPr="00F3555C">
        <w:rPr>
          <w:rFonts w:cs="Arial"/>
          <w:i/>
          <w:iCs/>
          <w:noProof/>
          <w:szCs w:val="24"/>
        </w:rPr>
        <w:t>36</w:t>
      </w:r>
      <w:r w:rsidRPr="00F3555C">
        <w:rPr>
          <w:rFonts w:cs="Arial"/>
          <w:noProof/>
          <w:szCs w:val="24"/>
        </w:rPr>
        <w:t>(1), 25–38. https://doi.org/10.1007/s11747-007-0068-7</w:t>
      </w:r>
    </w:p>
    <w:p w14:paraId="6A22908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Vehovar, V., Batagelj, Z., Manfreda, K. L., &amp; Zaletel, M. (2002). Nonresponse in web surveys. </w:t>
      </w:r>
      <w:r w:rsidRPr="00F3555C">
        <w:rPr>
          <w:rFonts w:cs="Arial"/>
          <w:i/>
          <w:iCs/>
          <w:noProof/>
          <w:szCs w:val="24"/>
        </w:rPr>
        <w:t>Survey nonresponse</w:t>
      </w:r>
      <w:r w:rsidRPr="00F3555C">
        <w:rPr>
          <w:rFonts w:cs="Arial"/>
          <w:noProof/>
          <w:szCs w:val="24"/>
        </w:rPr>
        <w:t>, 229–242.</w:t>
      </w:r>
    </w:p>
    <w:p w14:paraId="4B109624"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Vijaya Sunder, M. (2016). Lean Six Sigma in higher education institutions. </w:t>
      </w:r>
      <w:r w:rsidRPr="00F3555C">
        <w:rPr>
          <w:rFonts w:cs="Arial"/>
          <w:i/>
          <w:iCs/>
          <w:noProof/>
          <w:szCs w:val="24"/>
        </w:rPr>
        <w:t xml:space="preserve">International Journal of </w:t>
      </w:r>
      <w:r w:rsidRPr="00F3555C">
        <w:rPr>
          <w:rFonts w:cs="Arial"/>
          <w:i/>
          <w:iCs/>
          <w:noProof/>
          <w:szCs w:val="24"/>
        </w:rPr>
        <w:lastRenderedPageBreak/>
        <w:t>Quality and Service Sciences</w:t>
      </w:r>
      <w:r w:rsidRPr="00F3555C">
        <w:rPr>
          <w:rFonts w:cs="Arial"/>
          <w:noProof/>
          <w:szCs w:val="24"/>
        </w:rPr>
        <w:t xml:space="preserve">, </w:t>
      </w:r>
      <w:r w:rsidRPr="00F3555C">
        <w:rPr>
          <w:rFonts w:cs="Arial"/>
          <w:i/>
          <w:iCs/>
          <w:noProof/>
          <w:szCs w:val="24"/>
        </w:rPr>
        <w:t>8</w:t>
      </w:r>
      <w:r w:rsidRPr="00F3555C">
        <w:rPr>
          <w:rFonts w:cs="Arial"/>
          <w:noProof/>
          <w:szCs w:val="24"/>
        </w:rPr>
        <w:t>(2), 159–178. https://doi.org/10.1108/IJQSS-04-2015-0043</w:t>
      </w:r>
    </w:p>
    <w:p w14:paraId="565CB4E6"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Villar, A., Callegaro, M., &amp; Yang, Y. (2013). Where Am I? A Meta-Analysis of Experiments on the Effects of Progress Indicators for Web Surveys. </w:t>
      </w:r>
      <w:r w:rsidRPr="00F3555C">
        <w:rPr>
          <w:rFonts w:cs="Arial"/>
          <w:i/>
          <w:iCs/>
          <w:noProof/>
          <w:szCs w:val="24"/>
        </w:rPr>
        <w:t>Social Science Computer Review</w:t>
      </w:r>
      <w:r w:rsidRPr="00F3555C">
        <w:rPr>
          <w:rFonts w:cs="Arial"/>
          <w:noProof/>
          <w:szCs w:val="24"/>
        </w:rPr>
        <w:t xml:space="preserve">, </w:t>
      </w:r>
      <w:r w:rsidRPr="00F3555C">
        <w:rPr>
          <w:rFonts w:cs="Arial"/>
          <w:i/>
          <w:iCs/>
          <w:noProof/>
          <w:szCs w:val="24"/>
        </w:rPr>
        <w:t>31</w:t>
      </w:r>
      <w:r w:rsidRPr="00F3555C">
        <w:rPr>
          <w:rFonts w:cs="Arial"/>
          <w:noProof/>
          <w:szCs w:val="24"/>
        </w:rPr>
        <w:t>(6), 744–762. https://doi.org/10.1177/0894439313497468</w:t>
      </w:r>
    </w:p>
    <w:p w14:paraId="3D94C2E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von Mises, L. (2006). </w:t>
      </w:r>
      <w:r w:rsidRPr="00F3555C">
        <w:rPr>
          <w:rFonts w:cs="Arial"/>
          <w:i/>
          <w:iCs/>
          <w:noProof/>
          <w:szCs w:val="24"/>
        </w:rPr>
        <w:t>Ekonomia i polityka: wykład elementarny.</w:t>
      </w:r>
      <w:r w:rsidRPr="00F3555C">
        <w:rPr>
          <w:rFonts w:cs="Arial"/>
          <w:noProof/>
          <w:szCs w:val="24"/>
        </w:rPr>
        <w:t xml:space="preserve"> Fijorr Publishing.</w:t>
      </w:r>
    </w:p>
    <w:p w14:paraId="0F051E17"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Wawak, T. (2015). Ewolucja koncepcji zarządzania w szkołach wyższych w kierunku wymogów XXI wieku. W Joanny Dziadkowiec &amp; T. Sikory (Red.), </w:t>
      </w:r>
      <w:r w:rsidRPr="00F3555C">
        <w:rPr>
          <w:rFonts w:cs="Arial"/>
          <w:i/>
          <w:iCs/>
          <w:noProof/>
          <w:szCs w:val="24"/>
        </w:rPr>
        <w:t>Wybrane aspekty zarządzania jakością usług</w:t>
      </w:r>
      <w:r w:rsidRPr="00F3555C">
        <w:rPr>
          <w:rFonts w:cs="Arial"/>
          <w:noProof/>
          <w:szCs w:val="24"/>
        </w:rPr>
        <w:t xml:space="preserve"> (s. 199). Uniwersytet Ekonomiczny w Krakowie.</w:t>
      </w:r>
    </w:p>
    <w:p w14:paraId="525FFE7E"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Wieczorek, O., Beyer, S., &amp; Münch, R. (2017). Fief and benefice feudalism. Two types of academic autonomy in US chemistry. </w:t>
      </w:r>
      <w:r w:rsidRPr="00F3555C">
        <w:rPr>
          <w:rFonts w:cs="Arial"/>
          <w:i/>
          <w:iCs/>
          <w:noProof/>
          <w:szCs w:val="24"/>
        </w:rPr>
        <w:t>Higher Education</w:t>
      </w:r>
      <w:r w:rsidRPr="00F3555C">
        <w:rPr>
          <w:rFonts w:cs="Arial"/>
          <w:noProof/>
          <w:szCs w:val="24"/>
        </w:rPr>
        <w:t xml:space="preserve">, </w:t>
      </w:r>
      <w:r w:rsidRPr="00F3555C">
        <w:rPr>
          <w:rFonts w:cs="Arial"/>
          <w:i/>
          <w:iCs/>
          <w:noProof/>
          <w:szCs w:val="24"/>
        </w:rPr>
        <w:t>73</w:t>
      </w:r>
      <w:r w:rsidRPr="00F3555C">
        <w:rPr>
          <w:rFonts w:cs="Arial"/>
          <w:noProof/>
          <w:szCs w:val="24"/>
        </w:rPr>
        <w:t>(6), 887–907. https://doi.org/10.1007/s10734-017-0116-2</w:t>
      </w:r>
    </w:p>
    <w:p w14:paraId="47B31312"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Wilbers, S., &amp; Brankovic, J. (2021). The emergence of university rankings: a historical</w:t>
      </w:r>
      <w:r w:rsidRPr="00F3555C">
        <w:rPr>
          <w:rFonts w:ascii="Cambria Math" w:hAnsi="Cambria Math" w:cs="Cambria Math"/>
          <w:noProof/>
          <w:szCs w:val="24"/>
        </w:rPr>
        <w:t>‑</w:t>
      </w:r>
      <w:r w:rsidRPr="00F3555C">
        <w:rPr>
          <w:rFonts w:cs="Arial"/>
          <w:noProof/>
          <w:szCs w:val="24"/>
        </w:rPr>
        <w:t xml:space="preserve">sociological account. </w:t>
      </w:r>
      <w:r w:rsidRPr="00F3555C">
        <w:rPr>
          <w:rFonts w:cs="Arial"/>
          <w:i/>
          <w:iCs/>
          <w:noProof/>
          <w:szCs w:val="24"/>
        </w:rPr>
        <w:t>Higher Education</w:t>
      </w:r>
      <w:r w:rsidRPr="00F3555C">
        <w:rPr>
          <w:rFonts w:cs="Arial"/>
          <w:noProof/>
          <w:szCs w:val="24"/>
        </w:rPr>
        <w:t>. https://doi.org/10.1007/s10734-021-00776-7</w:t>
      </w:r>
    </w:p>
    <w:p w14:paraId="3BEF7793"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Womack, J. P., &amp; Jones, D. T. (1997). Lean Thinking—Banish Waste and Create Wealth in your Corporation. </w:t>
      </w:r>
      <w:r w:rsidRPr="00F3555C">
        <w:rPr>
          <w:rFonts w:cs="Arial"/>
          <w:i/>
          <w:iCs/>
          <w:noProof/>
          <w:szCs w:val="24"/>
        </w:rPr>
        <w:t>Journal of the Operational Research Society</w:t>
      </w:r>
      <w:r w:rsidRPr="00F3555C">
        <w:rPr>
          <w:rFonts w:cs="Arial"/>
          <w:noProof/>
          <w:szCs w:val="24"/>
        </w:rPr>
        <w:t xml:space="preserve">, </w:t>
      </w:r>
      <w:r w:rsidRPr="00F3555C">
        <w:rPr>
          <w:rFonts w:cs="Arial"/>
          <w:i/>
          <w:iCs/>
          <w:noProof/>
          <w:szCs w:val="24"/>
        </w:rPr>
        <w:t>48</w:t>
      </w:r>
      <w:r w:rsidRPr="00F3555C">
        <w:rPr>
          <w:rFonts w:cs="Arial"/>
          <w:noProof/>
          <w:szCs w:val="24"/>
        </w:rPr>
        <w:t>(11), 1148–1148. https://doi.org/10.1038/sj.jors.2600967</w:t>
      </w:r>
    </w:p>
    <w:p w14:paraId="6CCB1AAA"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Woźnicki, J. (2008). Legislacyjne określenie pozycji uczelni jako instytucji życia publicznego. W </w:t>
      </w:r>
      <w:r w:rsidRPr="00F3555C">
        <w:rPr>
          <w:rFonts w:cs="Arial"/>
          <w:i/>
          <w:iCs/>
          <w:noProof/>
          <w:szCs w:val="24"/>
        </w:rPr>
        <w:t>Społeczna odpowiedzialność uczelni</w:t>
      </w:r>
      <w:r w:rsidRPr="00F3555C">
        <w:rPr>
          <w:rFonts w:cs="Arial"/>
          <w:noProof/>
          <w:szCs w:val="24"/>
        </w:rPr>
        <w:t xml:space="preserve"> (ss. 13–21). Wydawnictwo Politechniki Gdańskiej.</w:t>
      </w:r>
    </w:p>
    <w:p w14:paraId="46CAEAE9" w14:textId="77777777" w:rsidR="00F3555C" w:rsidRPr="00F3555C" w:rsidRDefault="00F3555C" w:rsidP="00F3555C">
      <w:pPr>
        <w:widowControl w:val="0"/>
        <w:autoSpaceDE w:val="0"/>
        <w:autoSpaceDN w:val="0"/>
        <w:adjustRightInd w:val="0"/>
        <w:ind w:left="480" w:hanging="480"/>
        <w:rPr>
          <w:rFonts w:cs="Arial"/>
          <w:noProof/>
          <w:szCs w:val="24"/>
        </w:rPr>
      </w:pPr>
      <w:r w:rsidRPr="00F3555C">
        <w:rPr>
          <w:rFonts w:cs="Arial"/>
          <w:noProof/>
          <w:szCs w:val="24"/>
        </w:rPr>
        <w:t xml:space="preserve">Zastempowski, M. (2013). Potencjał innowacyjny małych i średnich przedsiębiorstw na tle liderów polskiej gospodarki w świetle badań empirycznych. </w:t>
      </w:r>
      <w:r w:rsidRPr="00F3555C">
        <w:rPr>
          <w:rFonts w:cs="Arial"/>
          <w:i/>
          <w:iCs/>
          <w:noProof/>
          <w:szCs w:val="24"/>
        </w:rPr>
        <w:t>International Journal of Contemporary Management</w:t>
      </w:r>
      <w:r w:rsidRPr="00F3555C">
        <w:rPr>
          <w:rFonts w:cs="Arial"/>
          <w:noProof/>
          <w:szCs w:val="24"/>
        </w:rPr>
        <w:t xml:space="preserve">, </w:t>
      </w:r>
      <w:r w:rsidRPr="00F3555C">
        <w:rPr>
          <w:rFonts w:cs="Arial"/>
          <w:i/>
          <w:iCs/>
          <w:noProof/>
          <w:szCs w:val="24"/>
        </w:rPr>
        <w:t>2013</w:t>
      </w:r>
      <w:r w:rsidRPr="00F3555C">
        <w:rPr>
          <w:rFonts w:cs="Arial"/>
          <w:noProof/>
          <w:szCs w:val="24"/>
        </w:rPr>
        <w:t>(Numer 12 (2)).</w:t>
      </w:r>
    </w:p>
    <w:p w14:paraId="71A2CFEC" w14:textId="77777777" w:rsidR="00F3555C" w:rsidRPr="00F3555C" w:rsidRDefault="00F3555C" w:rsidP="00F3555C">
      <w:pPr>
        <w:widowControl w:val="0"/>
        <w:autoSpaceDE w:val="0"/>
        <w:autoSpaceDN w:val="0"/>
        <w:adjustRightInd w:val="0"/>
        <w:ind w:left="480" w:hanging="480"/>
        <w:rPr>
          <w:rFonts w:cs="Arial"/>
          <w:noProof/>
        </w:rPr>
      </w:pPr>
      <w:r w:rsidRPr="00F3555C">
        <w:rPr>
          <w:rFonts w:cs="Arial"/>
          <w:noProof/>
          <w:szCs w:val="24"/>
        </w:rPr>
        <w:t xml:space="preserve">Zeithaml, V. A., Berry, L. L., &amp; Parasuraman, A. (1996). The Behavioral Consequences of Service Quality. </w:t>
      </w:r>
      <w:r w:rsidRPr="00F3555C">
        <w:rPr>
          <w:rFonts w:cs="Arial"/>
          <w:i/>
          <w:iCs/>
          <w:noProof/>
          <w:szCs w:val="24"/>
        </w:rPr>
        <w:t>Journal of Marketing</w:t>
      </w:r>
      <w:r w:rsidRPr="00F3555C">
        <w:rPr>
          <w:rFonts w:cs="Arial"/>
          <w:noProof/>
          <w:szCs w:val="24"/>
        </w:rPr>
        <w:t xml:space="preserve">, </w:t>
      </w:r>
      <w:r w:rsidRPr="00F3555C">
        <w:rPr>
          <w:rFonts w:cs="Arial"/>
          <w:i/>
          <w:iCs/>
          <w:noProof/>
          <w:szCs w:val="24"/>
        </w:rPr>
        <w:t>60</w:t>
      </w:r>
      <w:r w:rsidRPr="00F3555C">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2D61FACF" w:rsidR="00622247" w:rsidRDefault="00622247" w:rsidP="00622247">
      <w:pPr>
        <w:pStyle w:val="Tytutabeli"/>
      </w:pPr>
      <w:bookmarkStart w:id="474" w:name="_Ref134656238"/>
      <w:bookmarkStart w:id="475" w:name="_Toc138254716"/>
      <w:r>
        <w:t xml:space="preserve">Tabela </w:t>
      </w:r>
      <w:fldSimple w:instr=" SEQ Tabela \* ARABIC ">
        <w:r w:rsidR="00651CC0">
          <w:rPr>
            <w:noProof/>
          </w:rPr>
          <w:t>57</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FFFB6" w14:textId="77777777" w:rsidR="00BA0269" w:rsidRDefault="00BA0269" w:rsidP="00807180">
      <w:pPr>
        <w:spacing w:line="240" w:lineRule="auto"/>
      </w:pPr>
      <w:r>
        <w:separator/>
      </w:r>
    </w:p>
  </w:endnote>
  <w:endnote w:type="continuationSeparator" w:id="0">
    <w:p w14:paraId="43413EBD" w14:textId="77777777" w:rsidR="00BA0269" w:rsidRDefault="00BA026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F6F25" w14:textId="77777777" w:rsidR="00BA0269" w:rsidRDefault="00BA0269" w:rsidP="00807180">
      <w:pPr>
        <w:spacing w:line="240" w:lineRule="auto"/>
      </w:pPr>
      <w:r>
        <w:separator/>
      </w:r>
    </w:p>
  </w:footnote>
  <w:footnote w:type="continuationSeparator" w:id="0">
    <w:p w14:paraId="7CC26AA4" w14:textId="77777777" w:rsidR="00BA0269" w:rsidRDefault="00BA0269"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4"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424156927">
    <w:abstractNumId w:val="5"/>
  </w:num>
  <w:num w:numId="3" w16cid:durableId="1152141714">
    <w:abstractNumId w:val="27"/>
  </w:num>
  <w:num w:numId="4" w16cid:durableId="412630402">
    <w:abstractNumId w:val="26"/>
    <w:lvlOverride w:ilvl="0">
      <w:startOverride w:val="1"/>
    </w:lvlOverride>
  </w:num>
  <w:num w:numId="5" w16cid:durableId="1852140090">
    <w:abstractNumId w:val="20"/>
  </w:num>
  <w:num w:numId="6" w16cid:durableId="2097168150">
    <w:abstractNumId w:val="28"/>
  </w:num>
  <w:num w:numId="7" w16cid:durableId="1244490497">
    <w:abstractNumId w:val="32"/>
  </w:num>
  <w:num w:numId="8" w16cid:durableId="392588381">
    <w:abstractNumId w:val="45"/>
  </w:num>
  <w:num w:numId="9" w16cid:durableId="1496728163">
    <w:abstractNumId w:val="4"/>
  </w:num>
  <w:num w:numId="10" w16cid:durableId="1567885209">
    <w:abstractNumId w:val="44"/>
  </w:num>
  <w:num w:numId="11" w16cid:durableId="892035834">
    <w:abstractNumId w:val="41"/>
  </w:num>
  <w:num w:numId="12" w16cid:durableId="1420322924">
    <w:abstractNumId w:val="33"/>
  </w:num>
  <w:num w:numId="13" w16cid:durableId="1588689285">
    <w:abstractNumId w:val="36"/>
  </w:num>
  <w:num w:numId="14" w16cid:durableId="366374553">
    <w:abstractNumId w:val="9"/>
  </w:num>
  <w:num w:numId="15" w16cid:durableId="649604550">
    <w:abstractNumId w:val="31"/>
  </w:num>
  <w:num w:numId="16" w16cid:durableId="1096633854">
    <w:abstractNumId w:val="25"/>
  </w:num>
  <w:num w:numId="17" w16cid:durableId="386149807">
    <w:abstractNumId w:val="3"/>
  </w:num>
  <w:num w:numId="18" w16cid:durableId="1662730210">
    <w:abstractNumId w:val="34"/>
  </w:num>
  <w:num w:numId="19" w16cid:durableId="122966611">
    <w:abstractNumId w:val="37"/>
  </w:num>
  <w:num w:numId="20" w16cid:durableId="347293067">
    <w:abstractNumId w:val="42"/>
  </w:num>
  <w:num w:numId="21" w16cid:durableId="1658806952">
    <w:abstractNumId w:val="11"/>
  </w:num>
  <w:num w:numId="22" w16cid:durableId="452673774">
    <w:abstractNumId w:val="35"/>
  </w:num>
  <w:num w:numId="23" w16cid:durableId="1393308741">
    <w:abstractNumId w:val="1"/>
  </w:num>
  <w:num w:numId="24" w16cid:durableId="1303463920">
    <w:abstractNumId w:val="6"/>
  </w:num>
  <w:num w:numId="25" w16cid:durableId="1351032583">
    <w:abstractNumId w:val="17"/>
  </w:num>
  <w:num w:numId="26" w16cid:durableId="1279608975">
    <w:abstractNumId w:val="30"/>
  </w:num>
  <w:num w:numId="27" w16cid:durableId="1800755233">
    <w:abstractNumId w:val="22"/>
  </w:num>
  <w:num w:numId="28" w16cid:durableId="567154322">
    <w:abstractNumId w:val="23"/>
  </w:num>
  <w:num w:numId="29" w16cid:durableId="1644890384">
    <w:abstractNumId w:val="40"/>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8"/>
  </w:num>
  <w:num w:numId="36" w16cid:durableId="296843607">
    <w:abstractNumId w:val="43"/>
  </w:num>
  <w:num w:numId="37" w16cid:durableId="1608731842">
    <w:abstractNumId w:val="26"/>
    <w:lvlOverride w:ilvl="0">
      <w:startOverride w:val="1"/>
    </w:lvlOverride>
  </w:num>
  <w:num w:numId="38" w16cid:durableId="360979206">
    <w:abstractNumId w:val="10"/>
  </w:num>
  <w:num w:numId="39" w16cid:durableId="691804319">
    <w:abstractNumId w:val="26"/>
    <w:lvlOverride w:ilvl="0">
      <w:startOverride w:val="1"/>
    </w:lvlOverride>
  </w:num>
  <w:num w:numId="40" w16cid:durableId="793138348">
    <w:abstractNumId w:val="7"/>
  </w:num>
  <w:num w:numId="41" w16cid:durableId="675772132">
    <w:abstractNumId w:val="39"/>
  </w:num>
  <w:num w:numId="42" w16cid:durableId="1563834281">
    <w:abstractNumId w:val="2"/>
  </w:num>
  <w:num w:numId="43" w16cid:durableId="870218547">
    <w:abstractNumId w:val="16"/>
  </w:num>
  <w:num w:numId="44" w16cid:durableId="1889873546">
    <w:abstractNumId w:val="14"/>
  </w:num>
  <w:num w:numId="45" w16cid:durableId="279118272">
    <w:abstractNumId w:val="29"/>
  </w:num>
  <w:num w:numId="46" w16cid:durableId="73744796">
    <w:abstractNumId w:val="21"/>
  </w:num>
  <w:num w:numId="47" w16cid:durableId="1448741725">
    <w:abstractNumId w:val="8"/>
  </w:num>
  <w:num w:numId="48" w16cid:durableId="1417172992">
    <w:abstractNumId w:val="19"/>
  </w:num>
  <w:num w:numId="49" w16cid:durableId="116796789">
    <w:abstractNumId w:val="1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07803"/>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32900</TotalTime>
  <Pages>261</Pages>
  <Words>227396</Words>
  <Characters>1364380</Characters>
  <Application>Microsoft Office Word</Application>
  <DocSecurity>0</DocSecurity>
  <Lines>11369</Lines>
  <Paragraphs>3177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1588599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317</cp:revision>
  <cp:lastPrinted>2022-10-21T12:46:00Z</cp:lastPrinted>
  <dcterms:created xsi:type="dcterms:W3CDTF">2021-05-09T13:07:00Z</dcterms:created>
  <dcterms:modified xsi:type="dcterms:W3CDTF">2023-09-12T19:28:00Z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